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8B91A" w14:textId="0154A256" w:rsidR="00585F6E" w:rsidRPr="001455D1" w:rsidRDefault="00585F6E" w:rsidP="00585F6E">
      <w:pPr>
        <w:spacing w:after="0" w:line="240" w:lineRule="auto"/>
        <w:rPr>
          <w:rFonts w:ascii="Garamond" w:eastAsia="Calibri" w:hAnsi="Garamond" w:cs="Times New Roman"/>
          <w:b/>
          <w:sz w:val="25"/>
          <w:szCs w:val="25"/>
          <w:lang w:val="en-US"/>
        </w:rPr>
      </w:pPr>
      <w:r w:rsidRPr="001455D1">
        <w:rPr>
          <w:rFonts w:ascii="Garamond" w:eastAsia="Calibri" w:hAnsi="Garamond" w:cs="Times New Roman"/>
          <w:noProof/>
          <w:sz w:val="25"/>
          <w:szCs w:val="25"/>
          <w:lang w:val="en-US"/>
        </w:rPr>
        <w:drawing>
          <wp:inline distT="0" distB="0" distL="0" distR="0" wp14:anchorId="76E86846" wp14:editId="22FC0915">
            <wp:extent cx="1798655" cy="1280396"/>
            <wp:effectExtent l="0" t="0" r="5080" b="254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5444" cy="1292348"/>
                    </a:xfrm>
                    <a:prstGeom prst="rect">
                      <a:avLst/>
                    </a:prstGeom>
                  </pic:spPr>
                </pic:pic>
              </a:graphicData>
            </a:graphic>
          </wp:inline>
        </w:drawing>
      </w:r>
    </w:p>
    <w:p w14:paraId="5031C980" w14:textId="45513563" w:rsidR="00585F6E" w:rsidRPr="001455D1" w:rsidRDefault="00585F6E" w:rsidP="00585F6E">
      <w:pPr>
        <w:spacing w:after="0" w:line="240" w:lineRule="auto"/>
        <w:outlineLvl w:val="0"/>
        <w:rPr>
          <w:rFonts w:ascii="Garamond" w:hAnsi="Garamond" w:cs="Times New Roman"/>
          <w:b/>
          <w:sz w:val="25"/>
          <w:szCs w:val="25"/>
          <w:lang w:val="en-US"/>
        </w:rPr>
      </w:pPr>
    </w:p>
    <w:p w14:paraId="27CC283F" w14:textId="77777777" w:rsidR="000F5E94" w:rsidRPr="00D63AEC" w:rsidRDefault="000F5E94" w:rsidP="000F5E94">
      <w:pPr>
        <w:pStyle w:val="paragraph"/>
        <w:spacing w:before="0" w:beforeAutospacing="0" w:after="0" w:afterAutospacing="0"/>
        <w:textAlignment w:val="baseline"/>
        <w:rPr>
          <w:rFonts w:ascii="Garamond" w:hAnsi="Garamond" w:cs="Segoe UI"/>
          <w:sz w:val="26"/>
          <w:szCs w:val="26"/>
        </w:rPr>
      </w:pPr>
      <w:r>
        <w:rPr>
          <w:rStyle w:val="normaltextrun"/>
          <w:rFonts w:ascii="Garamond" w:hAnsi="Garamond" w:cs="Segoe UI"/>
          <w:b/>
          <w:bCs/>
          <w:sz w:val="26"/>
          <w:szCs w:val="26"/>
        </w:rPr>
        <w:t>March 7</w:t>
      </w:r>
      <w:r w:rsidRPr="00D63AEC">
        <w:rPr>
          <w:rStyle w:val="normaltextrun"/>
          <w:rFonts w:ascii="Garamond" w:hAnsi="Garamond" w:cs="Segoe UI"/>
          <w:b/>
          <w:bCs/>
          <w:sz w:val="26"/>
          <w:szCs w:val="26"/>
        </w:rPr>
        <w:t xml:space="preserve">, 2021 – Lent </w:t>
      </w:r>
      <w:r>
        <w:rPr>
          <w:rStyle w:val="normaltextrun"/>
          <w:rFonts w:ascii="Garamond" w:hAnsi="Garamond" w:cs="Segoe UI"/>
          <w:b/>
          <w:bCs/>
          <w:sz w:val="26"/>
          <w:szCs w:val="26"/>
        </w:rPr>
        <w:t>3</w:t>
      </w:r>
      <w:r w:rsidRPr="00D63AEC">
        <w:rPr>
          <w:rStyle w:val="normaltextrun"/>
          <w:rFonts w:ascii="Garamond" w:hAnsi="Garamond" w:cs="Segoe UI"/>
          <w:b/>
          <w:bCs/>
          <w:sz w:val="26"/>
          <w:szCs w:val="26"/>
        </w:rPr>
        <w:t xml:space="preserve"> (B)</w:t>
      </w:r>
      <w:r w:rsidRPr="00D63AEC">
        <w:rPr>
          <w:rStyle w:val="eop"/>
          <w:rFonts w:ascii="Garamond" w:hAnsi="Garamond" w:cs="Segoe UI"/>
          <w:sz w:val="26"/>
          <w:szCs w:val="26"/>
        </w:rPr>
        <w:t xml:space="preserve"> </w:t>
      </w:r>
    </w:p>
    <w:p w14:paraId="5E30C038" w14:textId="77777777" w:rsidR="000F5E94" w:rsidRPr="00D63AEC" w:rsidRDefault="000F5E94" w:rsidP="000F5E94">
      <w:pPr>
        <w:spacing w:after="0" w:line="240" w:lineRule="auto"/>
        <w:rPr>
          <w:rFonts w:ascii="Garamond" w:hAnsi="Garamond"/>
          <w:b/>
          <w:sz w:val="26"/>
          <w:szCs w:val="26"/>
        </w:rPr>
      </w:pPr>
      <w:r>
        <w:rPr>
          <w:rFonts w:ascii="Garamond" w:hAnsi="Garamond"/>
          <w:b/>
          <w:sz w:val="26"/>
          <w:szCs w:val="26"/>
        </w:rPr>
        <w:t>Becoming Beloved Community Grants</w:t>
      </w:r>
    </w:p>
    <w:p w14:paraId="0F4AFB30" w14:textId="77777777" w:rsidR="000F5E94" w:rsidRPr="00D63AEC" w:rsidRDefault="000F5E94" w:rsidP="000F5E94">
      <w:pPr>
        <w:spacing w:after="0" w:line="240" w:lineRule="auto"/>
        <w:rPr>
          <w:rFonts w:ascii="Garamond" w:hAnsi="Garamond"/>
          <w:sz w:val="26"/>
          <w:szCs w:val="26"/>
        </w:rPr>
      </w:pPr>
    </w:p>
    <w:p w14:paraId="4A9327EB" w14:textId="12EE5F16" w:rsidR="000F5E94" w:rsidRDefault="000F5E94" w:rsidP="000F5E94">
      <w:pPr>
        <w:spacing w:after="0" w:line="240" w:lineRule="auto"/>
        <w:rPr>
          <w:rFonts w:ascii="Garamond" w:hAnsi="Garamond"/>
          <w:bCs/>
          <w:sz w:val="26"/>
          <w:szCs w:val="26"/>
          <w:lang w:val="en-US"/>
        </w:rPr>
      </w:pPr>
      <w:r w:rsidRPr="00DD58ED">
        <w:rPr>
          <w:rFonts w:ascii="Garamond" w:hAnsi="Garamond"/>
          <w:bCs/>
          <w:sz w:val="26"/>
          <w:szCs w:val="26"/>
          <w:lang w:val="en-US"/>
        </w:rPr>
        <w:t xml:space="preserve">The Presiding Officers’ Advisory Group on Beloved Community Implementation is pleased to announce the availability of grants to catalyze the church’s work of racial healing, reconciliation and justice. </w:t>
      </w:r>
    </w:p>
    <w:p w14:paraId="0A6F4727" w14:textId="77777777" w:rsidR="000F5E94" w:rsidRDefault="000F5E94" w:rsidP="000F5E94">
      <w:pPr>
        <w:spacing w:after="0" w:line="240" w:lineRule="auto"/>
        <w:rPr>
          <w:rFonts w:ascii="Garamond" w:hAnsi="Garamond"/>
          <w:bCs/>
          <w:sz w:val="26"/>
          <w:szCs w:val="26"/>
          <w:lang w:val="en-US"/>
        </w:rPr>
      </w:pPr>
    </w:p>
    <w:p w14:paraId="6A096268" w14:textId="77777777" w:rsidR="000F5E94" w:rsidRDefault="000F5E94" w:rsidP="000F5E94">
      <w:pPr>
        <w:spacing w:after="0" w:line="240" w:lineRule="auto"/>
        <w:rPr>
          <w:rFonts w:ascii="Garamond" w:hAnsi="Garamond"/>
          <w:bCs/>
          <w:sz w:val="26"/>
          <w:szCs w:val="26"/>
          <w:lang w:val="en-US"/>
        </w:rPr>
      </w:pPr>
      <w:r w:rsidRPr="00DD58ED">
        <w:rPr>
          <w:rFonts w:ascii="Garamond" w:hAnsi="Garamond"/>
          <w:bCs/>
          <w:sz w:val="26"/>
          <w:szCs w:val="26"/>
          <w:lang w:val="en-US"/>
        </w:rPr>
        <w:t>Allocated by the 79</w:t>
      </w:r>
      <w:r w:rsidRPr="00DD58ED">
        <w:rPr>
          <w:rFonts w:ascii="Garamond" w:hAnsi="Garamond"/>
          <w:bCs/>
          <w:sz w:val="26"/>
          <w:szCs w:val="26"/>
          <w:vertAlign w:val="superscript"/>
          <w:lang w:val="en-US"/>
        </w:rPr>
        <w:t>th</w:t>
      </w:r>
      <w:r w:rsidRPr="00DD58ED">
        <w:rPr>
          <w:rFonts w:ascii="Garamond" w:hAnsi="Garamond"/>
          <w:bCs/>
          <w:sz w:val="26"/>
          <w:szCs w:val="26"/>
          <w:lang w:val="en-US"/>
        </w:rPr>
        <w:t> General Convention of The Episcopal Church, the intent for this funding is to build capacity and increase Episcopal engagement in four primary fields: telling the truth about our churches and race, proclaiming the dream of Beloved Community, practicing Jesus’ way of healing and reconciliation, and repairing the breach in institutions and society.</w:t>
      </w:r>
    </w:p>
    <w:p w14:paraId="05111550" w14:textId="77777777" w:rsidR="000F5E94" w:rsidRPr="00DD58ED" w:rsidRDefault="000F5E94" w:rsidP="000F5E94">
      <w:pPr>
        <w:spacing w:after="0" w:line="240" w:lineRule="auto"/>
        <w:rPr>
          <w:rFonts w:ascii="Garamond" w:hAnsi="Garamond"/>
          <w:bCs/>
          <w:sz w:val="26"/>
          <w:szCs w:val="26"/>
          <w:lang w:val="en-US"/>
        </w:rPr>
      </w:pPr>
    </w:p>
    <w:p w14:paraId="7B6B5641" w14:textId="77777777" w:rsidR="000F5E94" w:rsidRDefault="000F5E94" w:rsidP="000F5E94">
      <w:pPr>
        <w:spacing w:after="0" w:line="240" w:lineRule="auto"/>
        <w:rPr>
          <w:rFonts w:ascii="Garamond" w:hAnsi="Garamond"/>
          <w:bCs/>
          <w:sz w:val="26"/>
          <w:szCs w:val="26"/>
          <w:lang w:val="en-US"/>
        </w:rPr>
      </w:pPr>
      <w:r w:rsidRPr="00DD58ED">
        <w:rPr>
          <w:rFonts w:ascii="Garamond" w:hAnsi="Garamond"/>
          <w:bCs/>
          <w:sz w:val="26"/>
          <w:szCs w:val="26"/>
          <w:lang w:val="en-US"/>
        </w:rPr>
        <w:t>Applications are open and the deadline for submitting a grant application is April 12, 2021.</w:t>
      </w:r>
    </w:p>
    <w:p w14:paraId="5FD904A8" w14:textId="77777777" w:rsidR="000F5E94" w:rsidRPr="00DD58ED" w:rsidRDefault="000F5E94" w:rsidP="000F5E94">
      <w:pPr>
        <w:spacing w:after="0" w:line="240" w:lineRule="auto"/>
        <w:rPr>
          <w:rFonts w:ascii="Garamond" w:hAnsi="Garamond"/>
          <w:bCs/>
          <w:sz w:val="26"/>
          <w:szCs w:val="26"/>
          <w:lang w:val="en-US"/>
        </w:rPr>
      </w:pPr>
    </w:p>
    <w:p w14:paraId="020089D2" w14:textId="77777777" w:rsidR="000F5E94" w:rsidRDefault="000F5E94" w:rsidP="000F5E94">
      <w:pPr>
        <w:spacing w:after="0" w:line="240" w:lineRule="auto"/>
        <w:rPr>
          <w:rFonts w:ascii="Garamond" w:hAnsi="Garamond"/>
          <w:bCs/>
          <w:sz w:val="26"/>
          <w:szCs w:val="26"/>
          <w:lang w:val="en-US"/>
        </w:rPr>
      </w:pPr>
      <w:r w:rsidRPr="00DD58ED">
        <w:rPr>
          <w:rFonts w:ascii="Garamond" w:hAnsi="Garamond"/>
          <w:bCs/>
          <w:sz w:val="26"/>
          <w:szCs w:val="26"/>
          <w:lang w:val="en-US"/>
        </w:rPr>
        <w:t xml:space="preserve">“During and since General Convention, leaders from dioceses throughout The Episcopal Church have shared their desire to develop and put forth programming, action, and education around racial reconciliation that comes from and makes sense in their various contexts,” said advisory group chair, the Rev. Edwin Johnson, Episcopal Diocese of Massachusetts. “We are excited to empower and partner with churches, dioceses and communities to do just that, as they know their people and </w:t>
      </w:r>
    </w:p>
    <w:p w14:paraId="38454DF3" w14:textId="77777777" w:rsidR="000F5E94" w:rsidRPr="001455D1" w:rsidRDefault="000F5E94" w:rsidP="000F5E94">
      <w:pPr>
        <w:spacing w:after="0" w:line="240" w:lineRule="auto"/>
        <w:rPr>
          <w:rFonts w:ascii="Garamond" w:eastAsia="Calibri" w:hAnsi="Garamond" w:cs="Times New Roman"/>
          <w:b/>
          <w:sz w:val="25"/>
          <w:szCs w:val="25"/>
          <w:lang w:val="en-US"/>
        </w:rPr>
      </w:pPr>
      <w:r w:rsidRPr="001455D1">
        <w:rPr>
          <w:rFonts w:ascii="Garamond" w:eastAsia="Calibri" w:hAnsi="Garamond" w:cs="Times New Roman"/>
          <w:noProof/>
          <w:sz w:val="25"/>
          <w:szCs w:val="25"/>
          <w:lang w:val="en-US"/>
        </w:rPr>
        <w:drawing>
          <wp:inline distT="0" distB="0" distL="0" distR="0" wp14:anchorId="67B9DC5B" wp14:editId="60477C27">
            <wp:extent cx="1798655" cy="1280396"/>
            <wp:effectExtent l="0" t="0" r="5080" b="254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5444" cy="1292348"/>
                    </a:xfrm>
                    <a:prstGeom prst="rect">
                      <a:avLst/>
                    </a:prstGeom>
                  </pic:spPr>
                </pic:pic>
              </a:graphicData>
            </a:graphic>
          </wp:inline>
        </w:drawing>
      </w:r>
    </w:p>
    <w:p w14:paraId="55CC2F1B" w14:textId="77777777" w:rsidR="000F5E94" w:rsidRPr="001455D1" w:rsidRDefault="000F5E94" w:rsidP="000F5E94">
      <w:pPr>
        <w:spacing w:after="0" w:line="240" w:lineRule="auto"/>
        <w:outlineLvl w:val="0"/>
        <w:rPr>
          <w:rFonts w:ascii="Garamond" w:hAnsi="Garamond" w:cs="Times New Roman"/>
          <w:b/>
          <w:sz w:val="25"/>
          <w:szCs w:val="25"/>
          <w:lang w:val="en-US"/>
        </w:rPr>
      </w:pPr>
    </w:p>
    <w:p w14:paraId="1537F1C2" w14:textId="77777777" w:rsidR="000F5E94" w:rsidRPr="00D63AEC" w:rsidRDefault="000F5E94" w:rsidP="000F5E94">
      <w:pPr>
        <w:pStyle w:val="paragraph"/>
        <w:spacing w:before="0" w:beforeAutospacing="0" w:after="0" w:afterAutospacing="0"/>
        <w:textAlignment w:val="baseline"/>
        <w:rPr>
          <w:rFonts w:ascii="Garamond" w:hAnsi="Garamond" w:cs="Segoe UI"/>
          <w:sz w:val="26"/>
          <w:szCs w:val="26"/>
        </w:rPr>
      </w:pPr>
      <w:r>
        <w:rPr>
          <w:rStyle w:val="normaltextrun"/>
          <w:rFonts w:ascii="Garamond" w:hAnsi="Garamond" w:cs="Segoe UI"/>
          <w:b/>
          <w:bCs/>
          <w:sz w:val="26"/>
          <w:szCs w:val="26"/>
        </w:rPr>
        <w:t>March 7</w:t>
      </w:r>
      <w:r w:rsidRPr="00D63AEC">
        <w:rPr>
          <w:rStyle w:val="normaltextrun"/>
          <w:rFonts w:ascii="Garamond" w:hAnsi="Garamond" w:cs="Segoe UI"/>
          <w:b/>
          <w:bCs/>
          <w:sz w:val="26"/>
          <w:szCs w:val="26"/>
        </w:rPr>
        <w:t xml:space="preserve">, 2021 – Lent </w:t>
      </w:r>
      <w:r>
        <w:rPr>
          <w:rStyle w:val="normaltextrun"/>
          <w:rFonts w:ascii="Garamond" w:hAnsi="Garamond" w:cs="Segoe UI"/>
          <w:b/>
          <w:bCs/>
          <w:sz w:val="26"/>
          <w:szCs w:val="26"/>
        </w:rPr>
        <w:t>3</w:t>
      </w:r>
      <w:r w:rsidRPr="00D63AEC">
        <w:rPr>
          <w:rStyle w:val="normaltextrun"/>
          <w:rFonts w:ascii="Garamond" w:hAnsi="Garamond" w:cs="Segoe UI"/>
          <w:b/>
          <w:bCs/>
          <w:sz w:val="26"/>
          <w:szCs w:val="26"/>
        </w:rPr>
        <w:t xml:space="preserve"> (B)</w:t>
      </w:r>
      <w:r w:rsidRPr="00D63AEC">
        <w:rPr>
          <w:rStyle w:val="eop"/>
          <w:rFonts w:ascii="Garamond" w:hAnsi="Garamond" w:cs="Segoe UI"/>
          <w:sz w:val="26"/>
          <w:szCs w:val="26"/>
        </w:rPr>
        <w:t xml:space="preserve"> </w:t>
      </w:r>
    </w:p>
    <w:p w14:paraId="1E4255E0" w14:textId="77777777" w:rsidR="000F5E94" w:rsidRPr="00D63AEC" w:rsidRDefault="000F5E94" w:rsidP="000F5E94">
      <w:pPr>
        <w:spacing w:after="0" w:line="240" w:lineRule="auto"/>
        <w:rPr>
          <w:rFonts w:ascii="Garamond" w:hAnsi="Garamond"/>
          <w:b/>
          <w:sz w:val="26"/>
          <w:szCs w:val="26"/>
        </w:rPr>
      </w:pPr>
      <w:r>
        <w:rPr>
          <w:rFonts w:ascii="Garamond" w:hAnsi="Garamond"/>
          <w:b/>
          <w:sz w:val="26"/>
          <w:szCs w:val="26"/>
        </w:rPr>
        <w:t>Becoming Beloved Community Grants</w:t>
      </w:r>
    </w:p>
    <w:p w14:paraId="71E54744" w14:textId="77777777" w:rsidR="000F5E94" w:rsidRPr="00D63AEC" w:rsidRDefault="000F5E94" w:rsidP="000F5E94">
      <w:pPr>
        <w:spacing w:after="0" w:line="240" w:lineRule="auto"/>
        <w:rPr>
          <w:rFonts w:ascii="Garamond" w:hAnsi="Garamond"/>
          <w:sz w:val="26"/>
          <w:szCs w:val="26"/>
        </w:rPr>
      </w:pPr>
    </w:p>
    <w:p w14:paraId="03EBF431" w14:textId="77777777" w:rsidR="000F5E94" w:rsidRDefault="000F5E94" w:rsidP="000F5E94">
      <w:pPr>
        <w:spacing w:after="0" w:line="240" w:lineRule="auto"/>
        <w:rPr>
          <w:rFonts w:ascii="Garamond" w:hAnsi="Garamond"/>
          <w:bCs/>
          <w:sz w:val="26"/>
          <w:szCs w:val="26"/>
          <w:lang w:val="en-US"/>
        </w:rPr>
      </w:pPr>
      <w:r w:rsidRPr="00DD58ED">
        <w:rPr>
          <w:rFonts w:ascii="Garamond" w:hAnsi="Garamond"/>
          <w:bCs/>
          <w:sz w:val="26"/>
          <w:szCs w:val="26"/>
          <w:lang w:val="en-US"/>
        </w:rPr>
        <w:t xml:space="preserve">The Presiding Officers’ Advisory Group on Beloved Community Implementation is pleased to announce the availability of grants to catalyze the church’s work of racial healing, reconciliation and justice. </w:t>
      </w:r>
    </w:p>
    <w:p w14:paraId="0E03B247" w14:textId="77777777" w:rsidR="000F5E94" w:rsidRDefault="000F5E94" w:rsidP="000F5E94">
      <w:pPr>
        <w:spacing w:after="0" w:line="240" w:lineRule="auto"/>
        <w:rPr>
          <w:rFonts w:ascii="Garamond" w:hAnsi="Garamond"/>
          <w:bCs/>
          <w:sz w:val="26"/>
          <w:szCs w:val="26"/>
          <w:lang w:val="en-US"/>
        </w:rPr>
      </w:pPr>
    </w:p>
    <w:p w14:paraId="3EDB034B" w14:textId="77777777" w:rsidR="000F5E94" w:rsidRDefault="000F5E94" w:rsidP="000F5E94">
      <w:pPr>
        <w:spacing w:after="0" w:line="240" w:lineRule="auto"/>
        <w:rPr>
          <w:rFonts w:ascii="Garamond" w:hAnsi="Garamond"/>
          <w:bCs/>
          <w:sz w:val="26"/>
          <w:szCs w:val="26"/>
          <w:lang w:val="en-US"/>
        </w:rPr>
      </w:pPr>
      <w:r w:rsidRPr="00DD58ED">
        <w:rPr>
          <w:rFonts w:ascii="Garamond" w:hAnsi="Garamond"/>
          <w:bCs/>
          <w:sz w:val="26"/>
          <w:szCs w:val="26"/>
          <w:lang w:val="en-US"/>
        </w:rPr>
        <w:t>Allocated by the 79</w:t>
      </w:r>
      <w:r w:rsidRPr="00DD58ED">
        <w:rPr>
          <w:rFonts w:ascii="Garamond" w:hAnsi="Garamond"/>
          <w:bCs/>
          <w:sz w:val="26"/>
          <w:szCs w:val="26"/>
          <w:vertAlign w:val="superscript"/>
          <w:lang w:val="en-US"/>
        </w:rPr>
        <w:t>th</w:t>
      </w:r>
      <w:r w:rsidRPr="00DD58ED">
        <w:rPr>
          <w:rFonts w:ascii="Garamond" w:hAnsi="Garamond"/>
          <w:bCs/>
          <w:sz w:val="26"/>
          <w:szCs w:val="26"/>
          <w:lang w:val="en-US"/>
        </w:rPr>
        <w:t> General Convention of The Episcopal Church, the intent for this funding is to build capacity and increase Episcopal engagement in four primary fields: telling the truth about our churches and race, proclaiming the dream of Beloved Community, practicing Jesus’ way of healing and reconciliation, and repairing the breach in institutions and society.</w:t>
      </w:r>
    </w:p>
    <w:p w14:paraId="731A223E" w14:textId="77777777" w:rsidR="000F5E94" w:rsidRPr="00DD58ED" w:rsidRDefault="000F5E94" w:rsidP="000F5E94">
      <w:pPr>
        <w:spacing w:after="0" w:line="240" w:lineRule="auto"/>
        <w:rPr>
          <w:rFonts w:ascii="Garamond" w:hAnsi="Garamond"/>
          <w:bCs/>
          <w:sz w:val="26"/>
          <w:szCs w:val="26"/>
          <w:lang w:val="en-US"/>
        </w:rPr>
      </w:pPr>
    </w:p>
    <w:p w14:paraId="4CA0A819" w14:textId="77777777" w:rsidR="000F5E94" w:rsidRDefault="000F5E94" w:rsidP="000F5E94">
      <w:pPr>
        <w:spacing w:after="0" w:line="240" w:lineRule="auto"/>
        <w:rPr>
          <w:rFonts w:ascii="Garamond" w:hAnsi="Garamond"/>
          <w:bCs/>
          <w:sz w:val="26"/>
          <w:szCs w:val="26"/>
          <w:lang w:val="en-US"/>
        </w:rPr>
      </w:pPr>
      <w:r w:rsidRPr="00DD58ED">
        <w:rPr>
          <w:rFonts w:ascii="Garamond" w:hAnsi="Garamond"/>
          <w:bCs/>
          <w:sz w:val="26"/>
          <w:szCs w:val="26"/>
          <w:lang w:val="en-US"/>
        </w:rPr>
        <w:t>Applications are open and the deadline for submitting a grant application is April 12, 2021.</w:t>
      </w:r>
    </w:p>
    <w:p w14:paraId="4A5D9F6C" w14:textId="77777777" w:rsidR="000F5E94" w:rsidRPr="00DD58ED" w:rsidRDefault="000F5E94" w:rsidP="000F5E94">
      <w:pPr>
        <w:spacing w:after="0" w:line="240" w:lineRule="auto"/>
        <w:rPr>
          <w:rFonts w:ascii="Garamond" w:hAnsi="Garamond"/>
          <w:bCs/>
          <w:sz w:val="26"/>
          <w:szCs w:val="26"/>
          <w:lang w:val="en-US"/>
        </w:rPr>
      </w:pPr>
    </w:p>
    <w:p w14:paraId="04B9D1FF" w14:textId="77777777" w:rsidR="000F5E94" w:rsidRDefault="000F5E94" w:rsidP="000F5E94">
      <w:pPr>
        <w:spacing w:after="0" w:line="240" w:lineRule="auto"/>
        <w:rPr>
          <w:rFonts w:ascii="Garamond" w:hAnsi="Garamond"/>
          <w:bCs/>
          <w:sz w:val="26"/>
          <w:szCs w:val="26"/>
          <w:lang w:val="en-US"/>
        </w:rPr>
      </w:pPr>
      <w:r w:rsidRPr="00DD58ED">
        <w:rPr>
          <w:rFonts w:ascii="Garamond" w:hAnsi="Garamond"/>
          <w:bCs/>
          <w:sz w:val="26"/>
          <w:szCs w:val="26"/>
          <w:lang w:val="en-US"/>
        </w:rPr>
        <w:t xml:space="preserve">“During and since General Convention, leaders from dioceses throughout The Episcopal Church have shared their desire to develop and put forth programming, action, and education around racial reconciliation that comes from and makes sense in their various contexts,” said advisory group chair, the Rev. Edwin Johnson, Episcopal Diocese of Massachusetts. “We are excited to empower and partner with churches, dioceses and communities to do just that, as they know their people and </w:t>
      </w:r>
    </w:p>
    <w:p w14:paraId="2394836A" w14:textId="210DD827" w:rsidR="000F5E94" w:rsidRDefault="000F5E94" w:rsidP="000F5E94">
      <w:pPr>
        <w:spacing w:after="0" w:line="240" w:lineRule="auto"/>
        <w:rPr>
          <w:rFonts w:ascii="Garamond" w:hAnsi="Garamond"/>
          <w:bCs/>
          <w:sz w:val="26"/>
          <w:szCs w:val="26"/>
          <w:lang w:val="en-US"/>
        </w:rPr>
      </w:pPr>
      <w:r w:rsidRPr="00DD58ED">
        <w:rPr>
          <w:rFonts w:ascii="Garamond" w:hAnsi="Garamond"/>
          <w:bCs/>
          <w:sz w:val="26"/>
          <w:szCs w:val="26"/>
          <w:lang w:val="en-US"/>
        </w:rPr>
        <w:lastRenderedPageBreak/>
        <w:t>contexts better than anyone else. In the end, we are hopeful that the work we support throughout the church will enable the work of racial reconciliation on the local level while growing our collective wisdom and will to engage it more broadly together.” </w:t>
      </w:r>
    </w:p>
    <w:p w14:paraId="13823FF2" w14:textId="4031A291" w:rsidR="000F5E94" w:rsidRDefault="000F5E94" w:rsidP="000F5E94">
      <w:pPr>
        <w:spacing w:after="0" w:line="240" w:lineRule="auto"/>
        <w:rPr>
          <w:rFonts w:ascii="Garamond" w:hAnsi="Garamond"/>
          <w:bCs/>
          <w:sz w:val="26"/>
          <w:szCs w:val="26"/>
          <w:lang w:val="en-US"/>
        </w:rPr>
      </w:pPr>
    </w:p>
    <w:p w14:paraId="06DBD081" w14:textId="26E464CE" w:rsidR="000F5E94" w:rsidRDefault="000F5E94" w:rsidP="000F5E94">
      <w:pPr>
        <w:spacing w:after="0" w:line="240" w:lineRule="auto"/>
        <w:rPr>
          <w:rFonts w:ascii="Garamond" w:hAnsi="Garamond"/>
          <w:bCs/>
          <w:sz w:val="26"/>
          <w:szCs w:val="26"/>
          <w:lang w:val="en-US"/>
        </w:rPr>
      </w:pPr>
      <w:r>
        <w:rPr>
          <w:rFonts w:ascii="Garamond" w:hAnsi="Garamond"/>
          <w:bCs/>
          <w:noProof/>
          <w:sz w:val="26"/>
          <w:szCs w:val="26"/>
        </w:rPr>
        <w:drawing>
          <wp:anchor distT="0" distB="0" distL="114300" distR="114300" simplePos="0" relativeHeight="251659264" behindDoc="0" locked="0" layoutInCell="1" allowOverlap="1" wp14:anchorId="2A8413EF" wp14:editId="7E81177F">
            <wp:simplePos x="0" y="0"/>
            <wp:positionH relativeFrom="column">
              <wp:posOffset>1556426</wp:posOffset>
            </wp:positionH>
            <wp:positionV relativeFrom="paragraph">
              <wp:posOffset>-1059950</wp:posOffset>
            </wp:positionV>
            <wp:extent cx="2381885" cy="2381885"/>
            <wp:effectExtent l="0" t="0" r="5715" b="5715"/>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381885" cy="2381885"/>
                    </a:xfrm>
                    <a:prstGeom prst="rect">
                      <a:avLst/>
                    </a:prstGeom>
                  </pic:spPr>
                </pic:pic>
              </a:graphicData>
            </a:graphic>
            <wp14:sizeRelH relativeFrom="margin">
              <wp14:pctWidth>0</wp14:pctWidth>
            </wp14:sizeRelH>
            <wp14:sizeRelV relativeFrom="margin">
              <wp14:pctHeight>0</wp14:pctHeight>
            </wp14:sizeRelV>
          </wp:anchor>
        </w:drawing>
      </w:r>
      <w:r w:rsidRPr="00DD58ED">
        <w:rPr>
          <w:rFonts w:ascii="Garamond" w:hAnsi="Garamond"/>
          <w:bCs/>
          <w:sz w:val="26"/>
          <w:szCs w:val="26"/>
          <w:lang w:val="en-US"/>
        </w:rPr>
        <w:t>These grants are available to Episcopal institutions (parishes, dioceses, provinces, schools, seminaries, monastic communities). Episcopal organizations and other Episcopal-affiliated entities are also eligible to receive these funds. Partnerships with non-Episcopal entities are welcome and encouraged, but an Episcopal entity must serve as the project leader, active manager, and reporting agent.</w:t>
      </w:r>
    </w:p>
    <w:p w14:paraId="39DA9112" w14:textId="354266D2" w:rsidR="000F5E94" w:rsidRDefault="000F5E94" w:rsidP="000F5E94">
      <w:pPr>
        <w:spacing w:after="0" w:line="240" w:lineRule="auto"/>
        <w:rPr>
          <w:rFonts w:ascii="Garamond" w:hAnsi="Garamond"/>
          <w:bCs/>
          <w:sz w:val="26"/>
          <w:szCs w:val="26"/>
          <w:lang w:val="en-US"/>
        </w:rPr>
      </w:pPr>
    </w:p>
    <w:p w14:paraId="10FC3FD3" w14:textId="69EBBDD0" w:rsidR="000F5E94" w:rsidRPr="00DD58ED" w:rsidRDefault="000F5E94" w:rsidP="000F5E94">
      <w:pPr>
        <w:spacing w:after="0" w:line="240" w:lineRule="auto"/>
        <w:rPr>
          <w:rFonts w:ascii="Garamond" w:hAnsi="Garamond"/>
          <w:bCs/>
          <w:sz w:val="26"/>
          <w:szCs w:val="26"/>
          <w:lang w:val="en-US"/>
        </w:rPr>
      </w:pPr>
      <w:r w:rsidRPr="00DD58ED">
        <w:rPr>
          <w:rFonts w:ascii="Garamond" w:hAnsi="Garamond"/>
          <w:bCs/>
          <w:sz w:val="26"/>
          <w:szCs w:val="26"/>
          <w:lang w:val="en-US"/>
        </w:rPr>
        <w:t>The Advisory Group recommends institutions and organizations interested in applying for a grant, begin this process by reading and reflecting on The Episcopal Church’s resource: </w:t>
      </w:r>
      <w:r w:rsidRPr="00DD58ED">
        <w:rPr>
          <w:rFonts w:ascii="Garamond" w:hAnsi="Garamond"/>
          <w:bCs/>
          <w:i/>
          <w:iCs/>
          <w:sz w:val="26"/>
          <w:szCs w:val="26"/>
          <w:lang w:val="en-US"/>
        </w:rPr>
        <w:t>Becom</w:t>
      </w:r>
      <w:r w:rsidRPr="00DD58ED">
        <w:rPr>
          <w:rFonts w:ascii="Garamond" w:hAnsi="Garamond"/>
          <w:bCs/>
          <w:i/>
          <w:iCs/>
          <w:sz w:val="26"/>
          <w:szCs w:val="26"/>
          <w:lang w:val="en-US"/>
        </w:rPr>
        <w:t>i</w:t>
      </w:r>
      <w:r w:rsidRPr="00DD58ED">
        <w:rPr>
          <w:rFonts w:ascii="Garamond" w:hAnsi="Garamond"/>
          <w:bCs/>
          <w:i/>
          <w:iCs/>
          <w:sz w:val="26"/>
          <w:szCs w:val="26"/>
          <w:lang w:val="en-US"/>
        </w:rPr>
        <w:t>ng Beloved Community Where You Are</w:t>
      </w:r>
      <w:r>
        <w:rPr>
          <w:rFonts w:ascii="Garamond" w:hAnsi="Garamond"/>
          <w:bCs/>
          <w:sz w:val="26"/>
          <w:szCs w:val="26"/>
          <w:lang w:val="en-US"/>
        </w:rPr>
        <w:t xml:space="preserve"> (</w:t>
      </w:r>
      <w:r w:rsidRPr="00DD58ED">
        <w:rPr>
          <w:rFonts w:ascii="Garamond" w:hAnsi="Garamond"/>
          <w:bCs/>
          <w:sz w:val="26"/>
          <w:szCs w:val="26"/>
          <w:lang w:val="en-US"/>
        </w:rPr>
        <w:t>iam.ec/bbcwya</w:t>
      </w:r>
      <w:r>
        <w:rPr>
          <w:rFonts w:ascii="Garamond" w:hAnsi="Garamond"/>
          <w:bCs/>
          <w:sz w:val="26"/>
          <w:szCs w:val="26"/>
          <w:lang w:val="en-US"/>
        </w:rPr>
        <w:t>)</w:t>
      </w:r>
      <w:r w:rsidRPr="00DD58ED">
        <w:rPr>
          <w:rFonts w:ascii="Garamond" w:hAnsi="Garamond"/>
          <w:bCs/>
          <w:sz w:val="26"/>
          <w:szCs w:val="26"/>
          <w:lang w:val="en-US"/>
        </w:rPr>
        <w:t>, which describes specific ways to engage in this work. </w:t>
      </w:r>
    </w:p>
    <w:p w14:paraId="382944CA" w14:textId="1A321108" w:rsidR="000F5E94" w:rsidRDefault="000F5E94" w:rsidP="000F5E94">
      <w:pPr>
        <w:spacing w:after="0" w:line="240" w:lineRule="auto"/>
        <w:rPr>
          <w:rFonts w:ascii="Garamond" w:hAnsi="Garamond"/>
          <w:bCs/>
          <w:sz w:val="26"/>
          <w:szCs w:val="26"/>
          <w:u w:val="single"/>
          <w:lang w:val="en-US"/>
        </w:rPr>
      </w:pPr>
    </w:p>
    <w:p w14:paraId="2240C9A2" w14:textId="2A090876" w:rsidR="000F5E94" w:rsidRDefault="000F5E94" w:rsidP="000F5E94">
      <w:pPr>
        <w:spacing w:after="0" w:line="240" w:lineRule="auto"/>
        <w:rPr>
          <w:rFonts w:ascii="Garamond" w:hAnsi="Garamond"/>
          <w:bCs/>
          <w:sz w:val="26"/>
          <w:szCs w:val="26"/>
          <w:lang w:val="en-US"/>
        </w:rPr>
      </w:pPr>
      <w:r w:rsidRPr="00DD58ED">
        <w:rPr>
          <w:rFonts w:ascii="Garamond" w:hAnsi="Garamond"/>
          <w:bCs/>
          <w:sz w:val="26"/>
          <w:szCs w:val="26"/>
          <w:lang w:val="en-US"/>
        </w:rPr>
        <w:t xml:space="preserve">The grant application, criteria, and additional information </w:t>
      </w:r>
      <w:r>
        <w:rPr>
          <w:rFonts w:ascii="Garamond" w:hAnsi="Garamond"/>
          <w:bCs/>
          <w:sz w:val="26"/>
          <w:szCs w:val="26"/>
          <w:lang w:val="en-US"/>
        </w:rPr>
        <w:t>are</w:t>
      </w:r>
      <w:r w:rsidRPr="00DD58ED">
        <w:rPr>
          <w:rFonts w:ascii="Garamond" w:hAnsi="Garamond"/>
          <w:bCs/>
          <w:sz w:val="26"/>
          <w:szCs w:val="26"/>
          <w:lang w:val="en-US"/>
        </w:rPr>
        <w:t xml:space="preserve"> available on The Episcopal Church website</w:t>
      </w:r>
      <w:r>
        <w:rPr>
          <w:rFonts w:ascii="Garamond" w:hAnsi="Garamond"/>
          <w:bCs/>
          <w:sz w:val="26"/>
          <w:szCs w:val="26"/>
          <w:lang w:val="en-US"/>
        </w:rPr>
        <w:t xml:space="preserve">: </w:t>
      </w:r>
      <w:r w:rsidRPr="00DD58ED">
        <w:rPr>
          <w:rFonts w:ascii="Garamond" w:hAnsi="Garamond"/>
          <w:bCs/>
          <w:sz w:val="26"/>
          <w:szCs w:val="26"/>
          <w:lang w:val="en-US"/>
        </w:rPr>
        <w:t>iam.ec/bbc</w:t>
      </w:r>
      <w:r>
        <w:rPr>
          <w:rFonts w:ascii="Garamond" w:hAnsi="Garamond"/>
          <w:bCs/>
          <w:sz w:val="26"/>
          <w:szCs w:val="26"/>
          <w:lang w:val="en-US"/>
        </w:rPr>
        <w:t xml:space="preserve">g. </w:t>
      </w:r>
      <w:r w:rsidRPr="00DD58ED">
        <w:rPr>
          <w:rFonts w:ascii="Garamond" w:hAnsi="Garamond"/>
          <w:bCs/>
          <w:sz w:val="26"/>
          <w:szCs w:val="26"/>
          <w:lang w:val="en-US"/>
        </w:rPr>
        <w:t>For more information, please contact Sarah Alphin, 212-716-6102, or Ann Hercules, 212-716-6321, or visit </w:t>
      </w:r>
      <w:r w:rsidRPr="00DD58ED">
        <w:rPr>
          <w:rFonts w:ascii="Garamond" w:hAnsi="Garamond"/>
          <w:bCs/>
          <w:i/>
          <w:iCs/>
          <w:sz w:val="26"/>
          <w:szCs w:val="26"/>
          <w:lang w:val="en-US"/>
        </w:rPr>
        <w:t>www.episcopalchurch.org/beloved-community</w:t>
      </w:r>
      <w:r w:rsidRPr="00DD58ED">
        <w:rPr>
          <w:rFonts w:ascii="Garamond" w:hAnsi="Garamond"/>
          <w:bCs/>
          <w:sz w:val="26"/>
          <w:szCs w:val="26"/>
          <w:lang w:val="en-US"/>
        </w:rPr>
        <w:t>.</w:t>
      </w:r>
    </w:p>
    <w:p w14:paraId="7FF5624C" w14:textId="4FC59767" w:rsidR="000F5E94" w:rsidRDefault="000F5E94" w:rsidP="000F5E94">
      <w:pPr>
        <w:spacing w:after="0" w:line="240" w:lineRule="auto"/>
        <w:rPr>
          <w:rFonts w:ascii="Garamond" w:hAnsi="Garamond"/>
          <w:bCs/>
          <w:sz w:val="26"/>
          <w:szCs w:val="26"/>
          <w:lang w:val="en-US"/>
        </w:rPr>
      </w:pPr>
    </w:p>
    <w:p w14:paraId="543ED939" w14:textId="77777777" w:rsidR="000F5E94" w:rsidRDefault="000F5E94" w:rsidP="000F5E94">
      <w:pPr>
        <w:spacing w:after="0" w:line="240" w:lineRule="auto"/>
        <w:rPr>
          <w:rFonts w:ascii="Garamond" w:hAnsi="Garamond"/>
          <w:bCs/>
          <w:sz w:val="26"/>
          <w:szCs w:val="26"/>
          <w:lang w:val="en-US"/>
        </w:rPr>
      </w:pPr>
      <w:r w:rsidRPr="00DD58ED">
        <w:rPr>
          <w:rFonts w:ascii="Garamond" w:hAnsi="Garamond"/>
          <w:bCs/>
          <w:sz w:val="26"/>
          <w:szCs w:val="26"/>
          <w:lang w:val="en-US"/>
        </w:rPr>
        <w:t>contexts better than anyone else. In the end, we are hopeful that the work we support throughout the church will enable the work of racial reconciliation on the local level while growing our collective wisdom and will to engage it more broadly together.” </w:t>
      </w:r>
    </w:p>
    <w:p w14:paraId="0A2046D0" w14:textId="77777777" w:rsidR="000F5E94" w:rsidRDefault="000F5E94" w:rsidP="000F5E94">
      <w:pPr>
        <w:spacing w:after="0" w:line="240" w:lineRule="auto"/>
        <w:rPr>
          <w:rFonts w:ascii="Garamond" w:hAnsi="Garamond"/>
          <w:bCs/>
          <w:sz w:val="26"/>
          <w:szCs w:val="26"/>
          <w:lang w:val="en-US"/>
        </w:rPr>
      </w:pPr>
    </w:p>
    <w:p w14:paraId="13494AA5" w14:textId="77777777" w:rsidR="000F5E94" w:rsidRDefault="000F5E94" w:rsidP="000F5E94">
      <w:pPr>
        <w:spacing w:after="0" w:line="240" w:lineRule="auto"/>
        <w:rPr>
          <w:rFonts w:ascii="Garamond" w:hAnsi="Garamond"/>
          <w:bCs/>
          <w:sz w:val="26"/>
          <w:szCs w:val="26"/>
          <w:lang w:val="en-US"/>
        </w:rPr>
      </w:pPr>
      <w:r>
        <w:rPr>
          <w:rFonts w:ascii="Garamond" w:hAnsi="Garamond"/>
          <w:bCs/>
          <w:noProof/>
          <w:sz w:val="26"/>
          <w:szCs w:val="26"/>
        </w:rPr>
        <w:drawing>
          <wp:anchor distT="0" distB="0" distL="114300" distR="114300" simplePos="0" relativeHeight="251661312" behindDoc="0" locked="0" layoutInCell="1" allowOverlap="1" wp14:anchorId="55188C04" wp14:editId="29C06360">
            <wp:simplePos x="0" y="0"/>
            <wp:positionH relativeFrom="column">
              <wp:posOffset>1556426</wp:posOffset>
            </wp:positionH>
            <wp:positionV relativeFrom="paragraph">
              <wp:posOffset>-1059950</wp:posOffset>
            </wp:positionV>
            <wp:extent cx="2381885" cy="2381885"/>
            <wp:effectExtent l="0" t="0" r="5715" b="5715"/>
            <wp:wrapSquare wrapText="bothSides"/>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381885" cy="2381885"/>
                    </a:xfrm>
                    <a:prstGeom prst="rect">
                      <a:avLst/>
                    </a:prstGeom>
                  </pic:spPr>
                </pic:pic>
              </a:graphicData>
            </a:graphic>
            <wp14:sizeRelH relativeFrom="margin">
              <wp14:pctWidth>0</wp14:pctWidth>
            </wp14:sizeRelH>
            <wp14:sizeRelV relativeFrom="margin">
              <wp14:pctHeight>0</wp14:pctHeight>
            </wp14:sizeRelV>
          </wp:anchor>
        </w:drawing>
      </w:r>
      <w:r w:rsidRPr="00DD58ED">
        <w:rPr>
          <w:rFonts w:ascii="Garamond" w:hAnsi="Garamond"/>
          <w:bCs/>
          <w:sz w:val="26"/>
          <w:szCs w:val="26"/>
          <w:lang w:val="en-US"/>
        </w:rPr>
        <w:t>These grants are available to Episcopal institutions (parishes, dioceses, provinces, schools, seminaries, monastic communities). Episcopal organizations and other Episcopal-affiliated entities are also eligible to receive these funds. Partnerships with non-Episcopal entities are welcome and encouraged, but an Episcopal entity must serve as the project leader, active manager, and reporting agent.</w:t>
      </w:r>
    </w:p>
    <w:p w14:paraId="7DC14E71" w14:textId="77777777" w:rsidR="000F5E94" w:rsidRDefault="000F5E94" w:rsidP="000F5E94">
      <w:pPr>
        <w:spacing w:after="0" w:line="240" w:lineRule="auto"/>
        <w:rPr>
          <w:rFonts w:ascii="Garamond" w:hAnsi="Garamond"/>
          <w:bCs/>
          <w:sz w:val="26"/>
          <w:szCs w:val="26"/>
          <w:lang w:val="en-US"/>
        </w:rPr>
      </w:pPr>
    </w:p>
    <w:p w14:paraId="7BEB2F39" w14:textId="77777777" w:rsidR="000F5E94" w:rsidRPr="00DD58ED" w:rsidRDefault="000F5E94" w:rsidP="000F5E94">
      <w:pPr>
        <w:spacing w:after="0" w:line="240" w:lineRule="auto"/>
        <w:rPr>
          <w:rFonts w:ascii="Garamond" w:hAnsi="Garamond"/>
          <w:bCs/>
          <w:sz w:val="26"/>
          <w:szCs w:val="26"/>
          <w:lang w:val="en-US"/>
        </w:rPr>
      </w:pPr>
      <w:r w:rsidRPr="00DD58ED">
        <w:rPr>
          <w:rFonts w:ascii="Garamond" w:hAnsi="Garamond"/>
          <w:bCs/>
          <w:sz w:val="26"/>
          <w:szCs w:val="26"/>
          <w:lang w:val="en-US"/>
        </w:rPr>
        <w:t>The Advisory Group recommends institutions and organizations interested in applying for a grant, begin this process by reading and reflecting on The Episcopal Church’s resource: </w:t>
      </w:r>
      <w:r w:rsidRPr="00DD58ED">
        <w:rPr>
          <w:rFonts w:ascii="Garamond" w:hAnsi="Garamond"/>
          <w:bCs/>
          <w:i/>
          <w:iCs/>
          <w:sz w:val="26"/>
          <w:szCs w:val="26"/>
          <w:lang w:val="en-US"/>
        </w:rPr>
        <w:t>Becoming Beloved Community Where You Are</w:t>
      </w:r>
      <w:r>
        <w:rPr>
          <w:rFonts w:ascii="Garamond" w:hAnsi="Garamond"/>
          <w:bCs/>
          <w:sz w:val="26"/>
          <w:szCs w:val="26"/>
          <w:lang w:val="en-US"/>
        </w:rPr>
        <w:t xml:space="preserve"> (</w:t>
      </w:r>
      <w:r w:rsidRPr="00DD58ED">
        <w:rPr>
          <w:rFonts w:ascii="Garamond" w:hAnsi="Garamond"/>
          <w:bCs/>
          <w:sz w:val="26"/>
          <w:szCs w:val="26"/>
          <w:lang w:val="en-US"/>
        </w:rPr>
        <w:t>iam.ec/bbcwya</w:t>
      </w:r>
      <w:r>
        <w:rPr>
          <w:rFonts w:ascii="Garamond" w:hAnsi="Garamond"/>
          <w:bCs/>
          <w:sz w:val="26"/>
          <w:szCs w:val="26"/>
          <w:lang w:val="en-US"/>
        </w:rPr>
        <w:t>)</w:t>
      </w:r>
      <w:r w:rsidRPr="00DD58ED">
        <w:rPr>
          <w:rFonts w:ascii="Garamond" w:hAnsi="Garamond"/>
          <w:bCs/>
          <w:sz w:val="26"/>
          <w:szCs w:val="26"/>
          <w:lang w:val="en-US"/>
        </w:rPr>
        <w:t>, which describes specific ways to engage in this work. </w:t>
      </w:r>
    </w:p>
    <w:p w14:paraId="087F8663" w14:textId="77777777" w:rsidR="000F5E94" w:rsidRDefault="000F5E94" w:rsidP="000F5E94">
      <w:pPr>
        <w:spacing w:after="0" w:line="240" w:lineRule="auto"/>
        <w:rPr>
          <w:rFonts w:ascii="Garamond" w:hAnsi="Garamond"/>
          <w:bCs/>
          <w:sz w:val="26"/>
          <w:szCs w:val="26"/>
          <w:u w:val="single"/>
          <w:lang w:val="en-US"/>
        </w:rPr>
      </w:pPr>
    </w:p>
    <w:p w14:paraId="1F532E00" w14:textId="77777777" w:rsidR="000F5E94" w:rsidRPr="00DD58ED" w:rsidRDefault="000F5E94" w:rsidP="000F5E94">
      <w:pPr>
        <w:spacing w:after="0" w:line="240" w:lineRule="auto"/>
        <w:rPr>
          <w:rFonts w:ascii="Garamond" w:hAnsi="Garamond"/>
          <w:bCs/>
          <w:sz w:val="26"/>
          <w:szCs w:val="26"/>
          <w:lang w:val="en-US"/>
        </w:rPr>
      </w:pPr>
      <w:r w:rsidRPr="00DD58ED">
        <w:rPr>
          <w:rFonts w:ascii="Garamond" w:hAnsi="Garamond"/>
          <w:bCs/>
          <w:sz w:val="26"/>
          <w:szCs w:val="26"/>
          <w:lang w:val="en-US"/>
        </w:rPr>
        <w:t xml:space="preserve">The grant application, criteria, and additional information </w:t>
      </w:r>
      <w:r>
        <w:rPr>
          <w:rFonts w:ascii="Garamond" w:hAnsi="Garamond"/>
          <w:bCs/>
          <w:sz w:val="26"/>
          <w:szCs w:val="26"/>
          <w:lang w:val="en-US"/>
        </w:rPr>
        <w:t>are</w:t>
      </w:r>
      <w:r w:rsidRPr="00DD58ED">
        <w:rPr>
          <w:rFonts w:ascii="Garamond" w:hAnsi="Garamond"/>
          <w:bCs/>
          <w:sz w:val="26"/>
          <w:szCs w:val="26"/>
          <w:lang w:val="en-US"/>
        </w:rPr>
        <w:t xml:space="preserve"> available on The Episcopal Church website</w:t>
      </w:r>
      <w:r>
        <w:rPr>
          <w:rFonts w:ascii="Garamond" w:hAnsi="Garamond"/>
          <w:bCs/>
          <w:sz w:val="26"/>
          <w:szCs w:val="26"/>
          <w:lang w:val="en-US"/>
        </w:rPr>
        <w:t xml:space="preserve">: </w:t>
      </w:r>
      <w:r w:rsidRPr="00DD58ED">
        <w:rPr>
          <w:rFonts w:ascii="Garamond" w:hAnsi="Garamond"/>
          <w:bCs/>
          <w:sz w:val="26"/>
          <w:szCs w:val="26"/>
          <w:lang w:val="en-US"/>
        </w:rPr>
        <w:t>iam.ec/bbc</w:t>
      </w:r>
      <w:r>
        <w:rPr>
          <w:rFonts w:ascii="Garamond" w:hAnsi="Garamond"/>
          <w:bCs/>
          <w:sz w:val="26"/>
          <w:szCs w:val="26"/>
          <w:lang w:val="en-US"/>
        </w:rPr>
        <w:t xml:space="preserve">g. </w:t>
      </w:r>
      <w:r w:rsidRPr="00DD58ED">
        <w:rPr>
          <w:rFonts w:ascii="Garamond" w:hAnsi="Garamond"/>
          <w:bCs/>
          <w:sz w:val="26"/>
          <w:szCs w:val="26"/>
          <w:lang w:val="en-US"/>
        </w:rPr>
        <w:t>For more information, please contact Sarah Alphin, 212-716-6102, or Ann Hercules, 212-716-6321, or visit </w:t>
      </w:r>
      <w:r w:rsidRPr="00DD58ED">
        <w:rPr>
          <w:rFonts w:ascii="Garamond" w:hAnsi="Garamond"/>
          <w:bCs/>
          <w:i/>
          <w:iCs/>
          <w:sz w:val="26"/>
          <w:szCs w:val="26"/>
          <w:lang w:val="en-US"/>
        </w:rPr>
        <w:t>www.episcopalchurch.org/beloved-community</w:t>
      </w:r>
      <w:r w:rsidRPr="00DD58ED">
        <w:rPr>
          <w:rFonts w:ascii="Garamond" w:hAnsi="Garamond"/>
          <w:bCs/>
          <w:sz w:val="26"/>
          <w:szCs w:val="26"/>
          <w:lang w:val="en-US"/>
        </w:rPr>
        <w:t>.</w:t>
      </w:r>
    </w:p>
    <w:p w14:paraId="6A4E2DC5" w14:textId="77777777" w:rsidR="000F5E94" w:rsidRPr="00DD58ED" w:rsidRDefault="000F5E94" w:rsidP="000F5E94">
      <w:pPr>
        <w:spacing w:after="0" w:line="240" w:lineRule="auto"/>
        <w:rPr>
          <w:rFonts w:ascii="Garamond" w:hAnsi="Garamond"/>
          <w:bCs/>
          <w:sz w:val="26"/>
          <w:szCs w:val="26"/>
          <w:lang w:val="en-US"/>
        </w:rPr>
      </w:pPr>
    </w:p>
    <w:p w14:paraId="00C40EE4" w14:textId="0691F0B6" w:rsidR="0051202A" w:rsidRPr="001455D1" w:rsidRDefault="0051202A" w:rsidP="000F5E94">
      <w:pPr>
        <w:pStyle w:val="paragraph"/>
        <w:spacing w:before="0" w:beforeAutospacing="0" w:after="0" w:afterAutospacing="0"/>
        <w:textAlignment w:val="baseline"/>
        <w:rPr>
          <w:rFonts w:ascii="Garamond" w:hAnsi="Garamond"/>
          <w:sz w:val="26"/>
          <w:szCs w:val="26"/>
        </w:rPr>
      </w:pPr>
    </w:p>
    <w:sectPr w:rsidR="0051202A" w:rsidRPr="001455D1"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90B14" w14:textId="77777777" w:rsidR="00171A3A" w:rsidRDefault="00171A3A" w:rsidP="005040FC">
      <w:r>
        <w:separator/>
      </w:r>
    </w:p>
  </w:endnote>
  <w:endnote w:type="continuationSeparator" w:id="0">
    <w:p w14:paraId="3474A314" w14:textId="77777777" w:rsidR="00171A3A" w:rsidRDefault="00171A3A"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30D99" w14:textId="77777777" w:rsidR="00171A3A" w:rsidRDefault="00171A3A" w:rsidP="005040FC">
      <w:r>
        <w:separator/>
      </w:r>
    </w:p>
  </w:footnote>
  <w:footnote w:type="continuationSeparator" w:id="0">
    <w:p w14:paraId="0BEF2297" w14:textId="77777777" w:rsidR="00171A3A" w:rsidRDefault="00171A3A"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5"/>
  </w:num>
  <w:num w:numId="5">
    <w:abstractNumId w:val="4"/>
  </w:num>
  <w:num w:numId="6">
    <w:abstractNumId w:val="17"/>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3"/>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E08DC"/>
    <w:rsid w:val="000E4A58"/>
    <w:rsid w:val="000F5E94"/>
    <w:rsid w:val="00104121"/>
    <w:rsid w:val="00106A00"/>
    <w:rsid w:val="00117DFD"/>
    <w:rsid w:val="00124EBD"/>
    <w:rsid w:val="001455D1"/>
    <w:rsid w:val="001634FD"/>
    <w:rsid w:val="00171A3A"/>
    <w:rsid w:val="00181B27"/>
    <w:rsid w:val="001B5F74"/>
    <w:rsid w:val="001C2BAE"/>
    <w:rsid w:val="00211C09"/>
    <w:rsid w:val="00251E10"/>
    <w:rsid w:val="002C142E"/>
    <w:rsid w:val="002D08B4"/>
    <w:rsid w:val="002D717A"/>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D6874"/>
    <w:rsid w:val="003D72EF"/>
    <w:rsid w:val="003E0467"/>
    <w:rsid w:val="0040019E"/>
    <w:rsid w:val="00414038"/>
    <w:rsid w:val="00426130"/>
    <w:rsid w:val="00426157"/>
    <w:rsid w:val="00476C40"/>
    <w:rsid w:val="00497B05"/>
    <w:rsid w:val="004B7BD7"/>
    <w:rsid w:val="004C286A"/>
    <w:rsid w:val="004C5389"/>
    <w:rsid w:val="004D0BDA"/>
    <w:rsid w:val="004E54F7"/>
    <w:rsid w:val="004F5D4C"/>
    <w:rsid w:val="005040FC"/>
    <w:rsid w:val="0051202A"/>
    <w:rsid w:val="00517923"/>
    <w:rsid w:val="0053557D"/>
    <w:rsid w:val="005652F9"/>
    <w:rsid w:val="00585F6E"/>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723C24"/>
    <w:rsid w:val="00731E51"/>
    <w:rsid w:val="007342AE"/>
    <w:rsid w:val="00743068"/>
    <w:rsid w:val="00745189"/>
    <w:rsid w:val="00760681"/>
    <w:rsid w:val="007634DA"/>
    <w:rsid w:val="00771BA8"/>
    <w:rsid w:val="00782DA6"/>
    <w:rsid w:val="00784353"/>
    <w:rsid w:val="00796E07"/>
    <w:rsid w:val="007A05E8"/>
    <w:rsid w:val="007C02AF"/>
    <w:rsid w:val="007E0E0D"/>
    <w:rsid w:val="00831892"/>
    <w:rsid w:val="00840DA5"/>
    <w:rsid w:val="00853BB5"/>
    <w:rsid w:val="008566D4"/>
    <w:rsid w:val="0086256E"/>
    <w:rsid w:val="0087414D"/>
    <w:rsid w:val="00892994"/>
    <w:rsid w:val="008B342A"/>
    <w:rsid w:val="008C042E"/>
    <w:rsid w:val="008E481C"/>
    <w:rsid w:val="009156DE"/>
    <w:rsid w:val="009309AE"/>
    <w:rsid w:val="00947C93"/>
    <w:rsid w:val="00950B81"/>
    <w:rsid w:val="0095286B"/>
    <w:rsid w:val="00984C94"/>
    <w:rsid w:val="009877B0"/>
    <w:rsid w:val="00992C8B"/>
    <w:rsid w:val="009A7397"/>
    <w:rsid w:val="009B3884"/>
    <w:rsid w:val="009B4589"/>
    <w:rsid w:val="009B4CEF"/>
    <w:rsid w:val="009E3F75"/>
    <w:rsid w:val="009F46EC"/>
    <w:rsid w:val="00A254CA"/>
    <w:rsid w:val="00A276B8"/>
    <w:rsid w:val="00A3739A"/>
    <w:rsid w:val="00A40E44"/>
    <w:rsid w:val="00A47CCE"/>
    <w:rsid w:val="00A51531"/>
    <w:rsid w:val="00A522E0"/>
    <w:rsid w:val="00A87BE8"/>
    <w:rsid w:val="00A9125D"/>
    <w:rsid w:val="00A92D42"/>
    <w:rsid w:val="00AA51E0"/>
    <w:rsid w:val="00AB6F91"/>
    <w:rsid w:val="00AD1CD3"/>
    <w:rsid w:val="00AE7BD0"/>
    <w:rsid w:val="00AF7FC9"/>
    <w:rsid w:val="00B21F60"/>
    <w:rsid w:val="00B2490E"/>
    <w:rsid w:val="00B42E07"/>
    <w:rsid w:val="00B516C0"/>
    <w:rsid w:val="00B63849"/>
    <w:rsid w:val="00B813CD"/>
    <w:rsid w:val="00B902FE"/>
    <w:rsid w:val="00B907C0"/>
    <w:rsid w:val="00BA337C"/>
    <w:rsid w:val="00BC0A3B"/>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316C9"/>
    <w:rsid w:val="00E41182"/>
    <w:rsid w:val="00E509C1"/>
    <w:rsid w:val="00E620E8"/>
    <w:rsid w:val="00E63497"/>
    <w:rsid w:val="00E80119"/>
    <w:rsid w:val="00E80A80"/>
    <w:rsid w:val="00E86993"/>
    <w:rsid w:val="00E95B5A"/>
    <w:rsid w:val="00EA6D81"/>
    <w:rsid w:val="00EB1BDB"/>
    <w:rsid w:val="00ED1B93"/>
    <w:rsid w:val="00EE69DA"/>
    <w:rsid w:val="00EF221A"/>
    <w:rsid w:val="00F01F3E"/>
    <w:rsid w:val="00F07A5D"/>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2020-12-03T14:46:00Z</cp:lastPrinted>
  <dcterms:created xsi:type="dcterms:W3CDTF">2021-02-18T14:46:00Z</dcterms:created>
  <dcterms:modified xsi:type="dcterms:W3CDTF">2021-02-18T14:47:00Z</dcterms:modified>
</cp:coreProperties>
</file>