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77455D" w:rsidRDefault="00812385" w:rsidP="00D22024">
      <w:pPr>
        <w:rPr>
          <w:rFonts w:ascii="Garamond" w:hAnsi="Garamond"/>
          <w:sz w:val="25"/>
          <w:szCs w:val="25"/>
        </w:rPr>
      </w:pPr>
      <w:r w:rsidRPr="0077455D">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77455D" w:rsidRDefault="00510B00" w:rsidP="00D22024">
      <w:pPr>
        <w:rPr>
          <w:rFonts w:ascii="Garamond" w:hAnsi="Garamond"/>
          <w:sz w:val="25"/>
          <w:szCs w:val="25"/>
        </w:rPr>
      </w:pPr>
    </w:p>
    <w:p w14:paraId="3CFE2528" w14:textId="18FB99F1" w:rsidR="00ED5027" w:rsidRPr="0077455D" w:rsidRDefault="00B64D47" w:rsidP="00ED5027">
      <w:pPr>
        <w:rPr>
          <w:rFonts w:ascii="Garamond" w:hAnsi="Garamond"/>
          <w:b/>
          <w:bCs/>
          <w:sz w:val="25"/>
          <w:szCs w:val="25"/>
        </w:rPr>
      </w:pPr>
      <w:r>
        <w:rPr>
          <w:rFonts w:ascii="Garamond" w:hAnsi="Garamond"/>
          <w:b/>
          <w:bCs/>
          <w:sz w:val="25"/>
          <w:szCs w:val="25"/>
        </w:rPr>
        <w:t>Epiphany 1 (C)</w:t>
      </w:r>
    </w:p>
    <w:p w14:paraId="7CE44CE3" w14:textId="3EB79312" w:rsidR="00ED5027" w:rsidRPr="0077455D" w:rsidRDefault="0077455D" w:rsidP="00ED5027">
      <w:pPr>
        <w:rPr>
          <w:rFonts w:ascii="Garamond" w:hAnsi="Garamond"/>
          <w:b/>
          <w:bCs/>
          <w:sz w:val="25"/>
          <w:szCs w:val="25"/>
        </w:rPr>
      </w:pPr>
      <w:r w:rsidRPr="0077455D">
        <w:rPr>
          <w:rFonts w:ascii="Garamond" w:hAnsi="Garamond"/>
          <w:b/>
          <w:bCs/>
          <w:sz w:val="25"/>
          <w:szCs w:val="25"/>
        </w:rPr>
        <w:t xml:space="preserve">January </w:t>
      </w:r>
      <w:r w:rsidR="00B64D47">
        <w:rPr>
          <w:rFonts w:ascii="Garamond" w:hAnsi="Garamond"/>
          <w:b/>
          <w:bCs/>
          <w:sz w:val="25"/>
          <w:szCs w:val="25"/>
        </w:rPr>
        <w:t>9</w:t>
      </w:r>
      <w:r w:rsidRPr="0077455D">
        <w:rPr>
          <w:rFonts w:ascii="Garamond" w:hAnsi="Garamond"/>
          <w:b/>
          <w:bCs/>
          <w:sz w:val="25"/>
          <w:szCs w:val="25"/>
        </w:rPr>
        <w:t>, 202</w:t>
      </w:r>
      <w:r w:rsidR="00EB4599">
        <w:rPr>
          <w:rFonts w:ascii="Garamond" w:hAnsi="Garamond"/>
          <w:b/>
          <w:bCs/>
          <w:sz w:val="25"/>
          <w:szCs w:val="25"/>
        </w:rPr>
        <w:t>2</w:t>
      </w:r>
    </w:p>
    <w:p w14:paraId="5D66AD1B" w14:textId="77777777" w:rsidR="00ED5027" w:rsidRPr="0077455D" w:rsidRDefault="00ED5027" w:rsidP="00ED5027">
      <w:pPr>
        <w:rPr>
          <w:rFonts w:ascii="Garamond" w:hAnsi="Garamond"/>
          <w:b/>
          <w:bCs/>
          <w:sz w:val="25"/>
          <w:szCs w:val="25"/>
        </w:rPr>
      </w:pPr>
    </w:p>
    <w:p w14:paraId="3AF6FB79" w14:textId="620643B6" w:rsidR="00B64D47" w:rsidRPr="00B64D47" w:rsidRDefault="00ED5027" w:rsidP="00B64D47">
      <w:pPr>
        <w:rPr>
          <w:rFonts w:ascii="Garamond" w:hAnsi="Garamond"/>
          <w:b/>
          <w:bCs/>
          <w:sz w:val="25"/>
          <w:szCs w:val="25"/>
        </w:rPr>
      </w:pPr>
      <w:r w:rsidRPr="00B64D47">
        <w:rPr>
          <w:rFonts w:ascii="Garamond" w:hAnsi="Garamond"/>
          <w:b/>
          <w:bCs/>
          <w:sz w:val="25"/>
          <w:szCs w:val="25"/>
        </w:rPr>
        <w:t xml:space="preserve">RCL: </w:t>
      </w:r>
      <w:r w:rsidR="00B64D47" w:rsidRPr="00B64D47">
        <w:rPr>
          <w:rFonts w:ascii="Garamond" w:hAnsi="Garamond"/>
          <w:b/>
          <w:bCs/>
          <w:sz w:val="25"/>
          <w:szCs w:val="25"/>
        </w:rPr>
        <w:t>Isaiah 43:1-7</w:t>
      </w:r>
      <w:r w:rsidR="00B64D47" w:rsidRPr="00B64D47">
        <w:rPr>
          <w:rFonts w:ascii="Garamond" w:hAnsi="Garamond"/>
          <w:b/>
          <w:bCs/>
          <w:sz w:val="25"/>
          <w:szCs w:val="25"/>
        </w:rPr>
        <w:t xml:space="preserve">; </w:t>
      </w:r>
      <w:r w:rsidR="00B64D47" w:rsidRPr="00B64D47">
        <w:rPr>
          <w:rFonts w:ascii="Garamond" w:hAnsi="Garamond"/>
          <w:b/>
          <w:bCs/>
          <w:sz w:val="25"/>
          <w:szCs w:val="25"/>
        </w:rPr>
        <w:t>Psalm 29</w:t>
      </w:r>
      <w:r w:rsidR="00B64D47" w:rsidRPr="00B64D47">
        <w:rPr>
          <w:rFonts w:ascii="Garamond" w:hAnsi="Garamond"/>
          <w:b/>
          <w:bCs/>
          <w:sz w:val="25"/>
          <w:szCs w:val="25"/>
        </w:rPr>
        <w:t xml:space="preserve">; </w:t>
      </w:r>
      <w:r w:rsidR="00B64D47" w:rsidRPr="00B64D47">
        <w:rPr>
          <w:rFonts w:ascii="Garamond" w:hAnsi="Garamond"/>
          <w:b/>
          <w:bCs/>
          <w:sz w:val="25"/>
          <w:szCs w:val="25"/>
        </w:rPr>
        <w:t>Acts 8:14-17</w:t>
      </w:r>
      <w:r w:rsidR="00B64D47" w:rsidRPr="00B64D47">
        <w:rPr>
          <w:rFonts w:ascii="Garamond" w:hAnsi="Garamond"/>
          <w:b/>
          <w:bCs/>
          <w:sz w:val="25"/>
          <w:szCs w:val="25"/>
        </w:rPr>
        <w:t xml:space="preserve">; </w:t>
      </w:r>
      <w:r w:rsidR="00B64D47" w:rsidRPr="00B64D47">
        <w:rPr>
          <w:rFonts w:ascii="Garamond" w:hAnsi="Garamond"/>
          <w:b/>
          <w:bCs/>
          <w:sz w:val="25"/>
          <w:szCs w:val="25"/>
        </w:rPr>
        <w:t>Luke 3:15-17, 21-22</w:t>
      </w:r>
    </w:p>
    <w:p w14:paraId="28477BDC" w14:textId="77777777" w:rsidR="00ED5027" w:rsidRPr="0077455D" w:rsidRDefault="00ED5027" w:rsidP="00ED5027">
      <w:pPr>
        <w:rPr>
          <w:rFonts w:ascii="Garamond" w:hAnsi="Garamond"/>
          <w:b/>
          <w:bCs/>
          <w:sz w:val="25"/>
          <w:szCs w:val="25"/>
        </w:rPr>
      </w:pPr>
    </w:p>
    <w:p w14:paraId="7D91920F" w14:textId="77777777" w:rsidR="00B64D47" w:rsidRPr="006D228F" w:rsidRDefault="00B64D47" w:rsidP="00B64D47">
      <w:pPr>
        <w:pStyle w:val="Body"/>
        <w:spacing w:line="276" w:lineRule="auto"/>
        <w:rPr>
          <w:rFonts w:ascii="Garamond" w:hAnsi="Garamond"/>
          <w:b/>
          <w:bCs/>
          <w:sz w:val="26"/>
          <w:szCs w:val="26"/>
        </w:rPr>
      </w:pPr>
      <w:r w:rsidRPr="006D228F">
        <w:rPr>
          <w:rFonts w:ascii="Garamond" w:hAnsi="Garamond"/>
          <w:b/>
          <w:bCs/>
          <w:sz w:val="26"/>
          <w:szCs w:val="26"/>
        </w:rPr>
        <w:t>Isaiah 43:1-7</w:t>
      </w:r>
    </w:p>
    <w:p w14:paraId="549D3844" w14:textId="77777777" w:rsidR="00B64D47" w:rsidRPr="006D228F" w:rsidRDefault="00B64D47" w:rsidP="00B64D47">
      <w:pPr>
        <w:pStyle w:val="Body"/>
        <w:spacing w:line="276" w:lineRule="auto"/>
        <w:rPr>
          <w:rFonts w:ascii="Garamond" w:hAnsi="Garamond"/>
          <w:sz w:val="26"/>
          <w:szCs w:val="26"/>
        </w:rPr>
      </w:pPr>
      <w:r w:rsidRPr="006D228F">
        <w:rPr>
          <w:rFonts w:ascii="Garamond" w:hAnsi="Garamond"/>
          <w:sz w:val="26"/>
          <w:szCs w:val="26"/>
        </w:rPr>
        <w:t>As we remember Jesus’ baptism in the River Jordan</w:t>
      </w:r>
      <w:r>
        <w:rPr>
          <w:rFonts w:ascii="Garamond" w:hAnsi="Garamond"/>
          <w:sz w:val="26"/>
          <w:szCs w:val="26"/>
        </w:rPr>
        <w:t>,</w:t>
      </w:r>
      <w:r w:rsidRPr="006D228F">
        <w:rPr>
          <w:rFonts w:ascii="Garamond" w:hAnsi="Garamond"/>
          <w:sz w:val="26"/>
          <w:szCs w:val="26"/>
        </w:rPr>
        <w:t xml:space="preserve"> the prophet Isaiah’s words speak to us about the profound faithfulness of God. In this passage</w:t>
      </w:r>
      <w:r>
        <w:rPr>
          <w:rFonts w:ascii="Garamond" w:hAnsi="Garamond"/>
          <w:sz w:val="26"/>
          <w:szCs w:val="26"/>
        </w:rPr>
        <w:t>,</w:t>
      </w:r>
      <w:r w:rsidRPr="006D228F">
        <w:rPr>
          <w:rFonts w:ascii="Garamond" w:hAnsi="Garamond"/>
          <w:sz w:val="26"/>
          <w:szCs w:val="26"/>
        </w:rPr>
        <w:t xml:space="preserve"> God promises his chosen people that he will be with them no matter what. During my undergraduate days at a small church-related college in the Midwest, we sang the hymn </w:t>
      </w:r>
      <w:r w:rsidRPr="006D228F">
        <w:rPr>
          <w:rFonts w:ascii="Garamond" w:hAnsi="Garamond"/>
          <w:i/>
          <w:sz w:val="26"/>
          <w:szCs w:val="26"/>
        </w:rPr>
        <w:t>Great is Thy faithfulness</w:t>
      </w:r>
      <w:r w:rsidRPr="006D228F">
        <w:rPr>
          <w:rFonts w:ascii="Garamond" w:hAnsi="Garamond"/>
          <w:sz w:val="26"/>
          <w:szCs w:val="26"/>
        </w:rPr>
        <w:t xml:space="preserve"> constantly. My campus minister once pointed out to me why he liked it so much</w:t>
      </w:r>
      <w:r>
        <w:rPr>
          <w:rFonts w:ascii="Garamond" w:hAnsi="Garamond"/>
          <w:sz w:val="26"/>
          <w:szCs w:val="26"/>
        </w:rPr>
        <w:t>:</w:t>
      </w:r>
      <w:r w:rsidRPr="006D228F">
        <w:rPr>
          <w:rFonts w:ascii="Garamond" w:hAnsi="Garamond"/>
          <w:sz w:val="26"/>
          <w:szCs w:val="26"/>
        </w:rPr>
        <w:t xml:space="preserve"> “The song attributes faithfulness where it belongs</w:t>
      </w:r>
      <w:r>
        <w:rPr>
          <w:rFonts w:ascii="Garamond" w:hAnsi="Garamond"/>
          <w:sz w:val="26"/>
          <w:szCs w:val="26"/>
        </w:rPr>
        <w:t>—</w:t>
      </w:r>
      <w:r w:rsidRPr="006D228F">
        <w:rPr>
          <w:rFonts w:ascii="Garamond" w:hAnsi="Garamond"/>
          <w:sz w:val="26"/>
          <w:szCs w:val="26"/>
        </w:rPr>
        <w:t>to</w:t>
      </w:r>
      <w:r>
        <w:rPr>
          <w:rFonts w:ascii="Garamond" w:hAnsi="Garamond"/>
          <w:sz w:val="26"/>
          <w:szCs w:val="26"/>
        </w:rPr>
        <w:t xml:space="preserve"> </w:t>
      </w:r>
      <w:r w:rsidRPr="006D228F">
        <w:rPr>
          <w:rFonts w:ascii="Garamond" w:hAnsi="Garamond"/>
          <w:sz w:val="26"/>
          <w:szCs w:val="26"/>
        </w:rPr>
        <w:t xml:space="preserve">God.” As Christians, we </w:t>
      </w:r>
      <w:proofErr w:type="gramStart"/>
      <w:r w:rsidRPr="006D228F">
        <w:rPr>
          <w:rFonts w:ascii="Garamond" w:hAnsi="Garamond"/>
          <w:sz w:val="26"/>
          <w:szCs w:val="26"/>
        </w:rPr>
        <w:t>have a tendency to</w:t>
      </w:r>
      <w:proofErr w:type="gramEnd"/>
      <w:r w:rsidRPr="006D228F">
        <w:rPr>
          <w:rFonts w:ascii="Garamond" w:hAnsi="Garamond"/>
          <w:sz w:val="26"/>
          <w:szCs w:val="26"/>
        </w:rPr>
        <w:t xml:space="preserve"> focus on </w:t>
      </w:r>
      <w:r w:rsidRPr="006D228F">
        <w:rPr>
          <w:rFonts w:ascii="Garamond" w:hAnsi="Garamond"/>
          <w:i/>
          <w:iCs/>
          <w:sz w:val="26"/>
          <w:szCs w:val="26"/>
        </w:rPr>
        <w:t>our</w:t>
      </w:r>
      <w:r w:rsidRPr="006D228F">
        <w:rPr>
          <w:rFonts w:ascii="Garamond" w:hAnsi="Garamond"/>
          <w:sz w:val="26"/>
          <w:szCs w:val="26"/>
        </w:rPr>
        <w:t xml:space="preserve"> faithfulness, forgetting that it is God who is first and foremost faithful to us. Isaiah tells us that the Lord protects us. With God by our side, we can rest assured that no harm will come to us. “When you pass through the waters, I will be with you; and through the rivers, they shall not overwhelm you; when you walk through fire you shall not be burned, and the flame shall not consume you.”</w:t>
      </w:r>
    </w:p>
    <w:p w14:paraId="2E847B6B" w14:textId="77777777" w:rsidR="00B64D47" w:rsidRPr="006D228F" w:rsidRDefault="00B64D47" w:rsidP="00B64D47">
      <w:pPr>
        <w:pStyle w:val="Body"/>
        <w:spacing w:line="276" w:lineRule="auto"/>
        <w:rPr>
          <w:rFonts w:ascii="Garamond" w:hAnsi="Garamond"/>
          <w:sz w:val="26"/>
          <w:szCs w:val="26"/>
        </w:rPr>
      </w:pPr>
    </w:p>
    <w:p w14:paraId="2B7F953C" w14:textId="77777777" w:rsidR="00B64D47" w:rsidRPr="000A177E" w:rsidRDefault="00B64D47" w:rsidP="00B64D47">
      <w:pPr>
        <w:pStyle w:val="Body"/>
        <w:numPr>
          <w:ilvl w:val="0"/>
          <w:numId w:val="25"/>
        </w:numPr>
        <w:spacing w:line="276" w:lineRule="auto"/>
        <w:rPr>
          <w:rFonts w:ascii="Garamond" w:hAnsi="Garamond"/>
          <w:sz w:val="26"/>
          <w:szCs w:val="26"/>
        </w:rPr>
      </w:pPr>
      <w:r w:rsidRPr="006D228F">
        <w:rPr>
          <w:rFonts w:ascii="Garamond" w:hAnsi="Garamond"/>
          <w:sz w:val="26"/>
          <w:szCs w:val="26"/>
        </w:rPr>
        <w:t xml:space="preserve">We often consider the importance of the promises that the candidates (or their sponsors) make at baptism, but what promises does God make to us in baptism? How does God’s relationship with Israel also represent these promises? </w:t>
      </w:r>
    </w:p>
    <w:p w14:paraId="588CDEB6" w14:textId="77777777" w:rsidR="00B64D47" w:rsidRPr="006D228F" w:rsidRDefault="00B64D47" w:rsidP="00B64D47">
      <w:pPr>
        <w:pStyle w:val="Body"/>
        <w:spacing w:line="276" w:lineRule="auto"/>
        <w:rPr>
          <w:rFonts w:ascii="Garamond" w:hAnsi="Garamond"/>
          <w:b/>
          <w:bCs/>
          <w:sz w:val="26"/>
          <w:szCs w:val="26"/>
        </w:rPr>
      </w:pPr>
    </w:p>
    <w:p w14:paraId="2F48C3A3" w14:textId="77777777" w:rsidR="00B64D47" w:rsidRPr="006D228F" w:rsidRDefault="00B64D47" w:rsidP="00B64D47">
      <w:pPr>
        <w:pStyle w:val="Body"/>
        <w:spacing w:line="276" w:lineRule="auto"/>
        <w:rPr>
          <w:rFonts w:ascii="Garamond" w:hAnsi="Garamond"/>
          <w:b/>
          <w:bCs/>
          <w:sz w:val="26"/>
          <w:szCs w:val="26"/>
        </w:rPr>
      </w:pPr>
      <w:r w:rsidRPr="006D228F">
        <w:rPr>
          <w:rFonts w:ascii="Garamond" w:hAnsi="Garamond"/>
          <w:b/>
          <w:bCs/>
          <w:sz w:val="26"/>
          <w:szCs w:val="26"/>
        </w:rPr>
        <w:t>Psalm 29</w:t>
      </w:r>
    </w:p>
    <w:p w14:paraId="1585FDB0" w14:textId="77777777" w:rsidR="00B64D47" w:rsidRPr="006D228F" w:rsidRDefault="00B64D47" w:rsidP="00B64D47">
      <w:pPr>
        <w:pStyle w:val="Body"/>
        <w:spacing w:line="276" w:lineRule="auto"/>
        <w:rPr>
          <w:rFonts w:ascii="Garamond" w:hAnsi="Garamond"/>
          <w:sz w:val="26"/>
          <w:szCs w:val="26"/>
        </w:rPr>
      </w:pPr>
      <w:r w:rsidRPr="006D228F">
        <w:rPr>
          <w:rFonts w:ascii="Garamond" w:hAnsi="Garamond"/>
          <w:sz w:val="26"/>
          <w:szCs w:val="26"/>
        </w:rPr>
        <w:t>This passage again focuses on the power of the Lord. Here it is the Lord’s voice that is characterized as especially powerful. The voice of the Lord can do just about anything! It breaks the cedar trees, splits flames of fire, shakes the wilderness, and makes the oak trees writhe. On this baptismal feast, Isaiah’s image of God’s voice on the waters puts one in mind of the spirit moving over the waters in creation, an image from Genesis which is echoed in the baptismal liturgy in the Book of Common Prayer. The p</w:t>
      </w:r>
      <w:r>
        <w:rPr>
          <w:rFonts w:ascii="Garamond" w:hAnsi="Garamond"/>
          <w:sz w:val="26"/>
          <w:szCs w:val="26"/>
        </w:rPr>
        <w:t>salmist</w:t>
      </w:r>
      <w:r w:rsidRPr="006D228F">
        <w:rPr>
          <w:rFonts w:ascii="Garamond" w:hAnsi="Garamond"/>
          <w:sz w:val="26"/>
          <w:szCs w:val="26"/>
        </w:rPr>
        <w:t xml:space="preserve"> says, “The voice of the Lord is upon the waters; the God of glory thunders; the Lord is upon the mighty waters.” The same voice of God that hovered over the deep before time began also gave strength to his people Israel, anointed his beloved Son at the Jordan, and is present with us now in the living waters of creation. </w:t>
      </w:r>
    </w:p>
    <w:p w14:paraId="506208A0" w14:textId="77777777" w:rsidR="00B64D47" w:rsidRPr="006D228F" w:rsidRDefault="00B64D47" w:rsidP="00B64D47">
      <w:pPr>
        <w:pStyle w:val="Body"/>
        <w:spacing w:line="276" w:lineRule="auto"/>
        <w:rPr>
          <w:rFonts w:ascii="Garamond" w:hAnsi="Garamond"/>
          <w:sz w:val="26"/>
          <w:szCs w:val="26"/>
        </w:rPr>
      </w:pPr>
    </w:p>
    <w:p w14:paraId="5BF1CB19" w14:textId="77777777" w:rsidR="00B64D47" w:rsidRPr="006D228F" w:rsidRDefault="00B64D47" w:rsidP="00B64D47">
      <w:pPr>
        <w:pStyle w:val="Body"/>
        <w:numPr>
          <w:ilvl w:val="0"/>
          <w:numId w:val="25"/>
        </w:numPr>
        <w:spacing w:line="276" w:lineRule="auto"/>
        <w:rPr>
          <w:rFonts w:ascii="Garamond" w:hAnsi="Garamond"/>
          <w:sz w:val="26"/>
          <w:szCs w:val="26"/>
        </w:rPr>
      </w:pPr>
      <w:r w:rsidRPr="006D228F">
        <w:rPr>
          <w:rFonts w:ascii="Garamond" w:hAnsi="Garamond"/>
          <w:sz w:val="26"/>
          <w:szCs w:val="26"/>
        </w:rPr>
        <w:t>Take a moment to read through the baptismal liturgy in the Prayer Book. How do we experience the voice of the Lord th</w:t>
      </w:r>
      <w:r>
        <w:rPr>
          <w:rFonts w:ascii="Garamond" w:hAnsi="Garamond"/>
          <w:sz w:val="26"/>
          <w:szCs w:val="26"/>
        </w:rPr>
        <w:t>rough</w:t>
      </w:r>
      <w:r w:rsidRPr="006D228F">
        <w:rPr>
          <w:rFonts w:ascii="Garamond" w:hAnsi="Garamond"/>
          <w:sz w:val="26"/>
          <w:szCs w:val="26"/>
        </w:rPr>
        <w:t xml:space="preserve"> this sacrament? What does God say to us through the waters of Baptism? </w:t>
      </w:r>
    </w:p>
    <w:p w14:paraId="66096A47" w14:textId="77777777" w:rsidR="00B64D47" w:rsidRPr="000A177E" w:rsidRDefault="00B64D47" w:rsidP="00B64D47">
      <w:pPr>
        <w:pStyle w:val="Body"/>
        <w:spacing w:line="276" w:lineRule="auto"/>
        <w:rPr>
          <w:rFonts w:ascii="Garamond" w:hAnsi="Garamond"/>
          <w:b/>
          <w:bCs/>
          <w:sz w:val="26"/>
          <w:szCs w:val="26"/>
        </w:rPr>
      </w:pPr>
      <w:r w:rsidRPr="006D228F">
        <w:rPr>
          <w:rFonts w:ascii="Garamond" w:hAnsi="Garamond"/>
          <w:b/>
          <w:bCs/>
          <w:sz w:val="26"/>
          <w:szCs w:val="26"/>
        </w:rPr>
        <w:lastRenderedPageBreak/>
        <w:t>Acts 8:14-17</w:t>
      </w:r>
    </w:p>
    <w:p w14:paraId="123F0AB9" w14:textId="77777777" w:rsidR="00B64D47" w:rsidRPr="006D228F" w:rsidRDefault="00B64D47" w:rsidP="00B64D47">
      <w:pPr>
        <w:pStyle w:val="Body"/>
        <w:spacing w:line="276" w:lineRule="auto"/>
        <w:rPr>
          <w:rFonts w:ascii="Garamond" w:hAnsi="Garamond"/>
          <w:sz w:val="26"/>
          <w:szCs w:val="26"/>
        </w:rPr>
      </w:pPr>
      <w:r w:rsidRPr="006D228F">
        <w:rPr>
          <w:rFonts w:ascii="Garamond" w:hAnsi="Garamond"/>
          <w:sz w:val="26"/>
          <w:szCs w:val="26"/>
        </w:rPr>
        <w:t xml:space="preserve">This passage from </w:t>
      </w:r>
      <w:r>
        <w:rPr>
          <w:rFonts w:ascii="Garamond" w:hAnsi="Garamond"/>
          <w:sz w:val="26"/>
          <w:szCs w:val="26"/>
        </w:rPr>
        <w:t>t</w:t>
      </w:r>
      <w:r w:rsidRPr="006D228F">
        <w:rPr>
          <w:rFonts w:ascii="Garamond" w:hAnsi="Garamond"/>
          <w:sz w:val="26"/>
          <w:szCs w:val="26"/>
        </w:rPr>
        <w:t xml:space="preserve">he Acts of the Apostles speaks of the ever-expanding body of Christ. Since the origin of the Church, baptism has meant inclusion in the Christian community. What we miss from this excerpt is that Philip has gone to Samaria to preach Jesus Christ, and he has evidently done so to great success, baptizing many along the way. When the apostles in Jerusalem hear of his success, they go to add their support and prayers for the new initiates. Putting aside complex theological arguments about the apostles’ role in bestowing the Holy Spirit, this story serves as a reminder of what baptism is </w:t>
      </w:r>
      <w:proofErr w:type="gramStart"/>
      <w:r w:rsidRPr="006D228F">
        <w:rPr>
          <w:rFonts w:ascii="Garamond" w:hAnsi="Garamond"/>
          <w:sz w:val="26"/>
          <w:szCs w:val="26"/>
        </w:rPr>
        <w:t>really about</w:t>
      </w:r>
      <w:proofErr w:type="gramEnd"/>
      <w:r w:rsidRPr="006D228F">
        <w:rPr>
          <w:rFonts w:ascii="Garamond" w:hAnsi="Garamond"/>
          <w:sz w:val="26"/>
          <w:szCs w:val="26"/>
        </w:rPr>
        <w:t>: the Christian community. The newly baptized are part of a community that reaches far beyond the bounds of the local parish. Baptism is not a family rite of passage or a celebration of a little baby in a white dress. Just like our bishops today connect us to the wider church, Peter and John remind us that baptism is not about us, or our family, or even our parish. Baptism is about the entire community of Christ. Through it</w:t>
      </w:r>
      <w:r>
        <w:rPr>
          <w:rFonts w:ascii="Garamond" w:hAnsi="Garamond"/>
          <w:sz w:val="26"/>
          <w:szCs w:val="26"/>
        </w:rPr>
        <w:t>,</w:t>
      </w:r>
      <w:r w:rsidRPr="006D228F">
        <w:rPr>
          <w:rFonts w:ascii="Garamond" w:hAnsi="Garamond"/>
          <w:sz w:val="26"/>
          <w:szCs w:val="26"/>
        </w:rPr>
        <w:t xml:space="preserve"> God’s children are incorporated into an everlasting heritage dating back to the first apostles and stretching forward to eternity.</w:t>
      </w:r>
    </w:p>
    <w:p w14:paraId="178B2863" w14:textId="77777777" w:rsidR="00B64D47" w:rsidRPr="006D228F" w:rsidRDefault="00B64D47" w:rsidP="00B64D47">
      <w:pPr>
        <w:pStyle w:val="Body"/>
        <w:spacing w:line="276" w:lineRule="auto"/>
        <w:rPr>
          <w:rFonts w:ascii="Garamond" w:hAnsi="Garamond"/>
          <w:sz w:val="26"/>
          <w:szCs w:val="26"/>
        </w:rPr>
      </w:pPr>
    </w:p>
    <w:p w14:paraId="509914E3" w14:textId="77777777" w:rsidR="00B64D47" w:rsidRPr="006D228F" w:rsidRDefault="00B64D47" w:rsidP="00B64D47">
      <w:pPr>
        <w:pStyle w:val="Body"/>
        <w:numPr>
          <w:ilvl w:val="0"/>
          <w:numId w:val="25"/>
        </w:numPr>
        <w:spacing w:line="276" w:lineRule="auto"/>
        <w:rPr>
          <w:rFonts w:ascii="Garamond" w:hAnsi="Garamond"/>
          <w:sz w:val="26"/>
          <w:szCs w:val="26"/>
        </w:rPr>
      </w:pPr>
      <w:r w:rsidRPr="006D228F">
        <w:rPr>
          <w:rFonts w:ascii="Garamond" w:hAnsi="Garamond"/>
          <w:sz w:val="26"/>
          <w:szCs w:val="26"/>
        </w:rPr>
        <w:t>Do you feel connected to the larger Body of Christ beyond your parish community?</w:t>
      </w:r>
    </w:p>
    <w:p w14:paraId="1BC327C7" w14:textId="77777777" w:rsidR="00B64D47" w:rsidRPr="006D228F" w:rsidRDefault="00B64D47" w:rsidP="00B64D47">
      <w:pPr>
        <w:pStyle w:val="Body"/>
        <w:numPr>
          <w:ilvl w:val="0"/>
          <w:numId w:val="25"/>
        </w:numPr>
        <w:spacing w:line="276" w:lineRule="auto"/>
        <w:rPr>
          <w:rFonts w:ascii="Garamond" w:hAnsi="Garamond"/>
          <w:sz w:val="26"/>
          <w:szCs w:val="26"/>
        </w:rPr>
      </w:pPr>
      <w:r w:rsidRPr="006D228F">
        <w:rPr>
          <w:rFonts w:ascii="Garamond" w:hAnsi="Garamond"/>
          <w:sz w:val="26"/>
          <w:szCs w:val="26"/>
        </w:rPr>
        <w:t xml:space="preserve">How does your baptism call you beyond the bounds of your </w:t>
      </w:r>
      <w:r>
        <w:rPr>
          <w:rFonts w:ascii="Garamond" w:hAnsi="Garamond"/>
          <w:sz w:val="26"/>
          <w:szCs w:val="26"/>
        </w:rPr>
        <w:t>congregation</w:t>
      </w:r>
      <w:r w:rsidRPr="006D228F">
        <w:rPr>
          <w:rFonts w:ascii="Garamond" w:hAnsi="Garamond"/>
          <w:sz w:val="26"/>
          <w:szCs w:val="26"/>
        </w:rPr>
        <w:t xml:space="preserve"> and into wider relationship with the people of God? </w:t>
      </w:r>
    </w:p>
    <w:p w14:paraId="28D9B292" w14:textId="77777777" w:rsidR="00B64D47" w:rsidRPr="006D228F" w:rsidRDefault="00B64D47" w:rsidP="00B64D47">
      <w:pPr>
        <w:pStyle w:val="Body"/>
        <w:spacing w:line="276" w:lineRule="auto"/>
        <w:rPr>
          <w:rFonts w:ascii="Garamond" w:hAnsi="Garamond"/>
          <w:b/>
          <w:bCs/>
          <w:sz w:val="26"/>
          <w:szCs w:val="26"/>
        </w:rPr>
      </w:pPr>
    </w:p>
    <w:p w14:paraId="42A44422" w14:textId="77777777" w:rsidR="00B64D47" w:rsidRPr="006D228F" w:rsidRDefault="00B64D47" w:rsidP="00B64D47">
      <w:pPr>
        <w:pStyle w:val="Body"/>
        <w:spacing w:line="276" w:lineRule="auto"/>
        <w:rPr>
          <w:rFonts w:ascii="Garamond" w:hAnsi="Garamond"/>
          <w:b/>
          <w:bCs/>
          <w:sz w:val="26"/>
          <w:szCs w:val="26"/>
        </w:rPr>
      </w:pPr>
      <w:r w:rsidRPr="006D228F">
        <w:rPr>
          <w:rFonts w:ascii="Garamond" w:hAnsi="Garamond"/>
          <w:b/>
          <w:bCs/>
          <w:sz w:val="26"/>
          <w:szCs w:val="26"/>
        </w:rPr>
        <w:t>Luke 3:15-17, 21-22</w:t>
      </w:r>
    </w:p>
    <w:p w14:paraId="32D6B5ED" w14:textId="77777777" w:rsidR="00B64D47" w:rsidRPr="006D228F" w:rsidRDefault="00B64D47" w:rsidP="00B64D47">
      <w:pPr>
        <w:pStyle w:val="Body"/>
        <w:spacing w:line="276" w:lineRule="auto"/>
        <w:rPr>
          <w:rFonts w:ascii="Garamond" w:hAnsi="Garamond"/>
          <w:sz w:val="26"/>
          <w:szCs w:val="26"/>
        </w:rPr>
      </w:pPr>
      <w:r w:rsidRPr="006D228F">
        <w:rPr>
          <w:rFonts w:ascii="Garamond" w:hAnsi="Garamond"/>
          <w:sz w:val="26"/>
          <w:szCs w:val="26"/>
        </w:rPr>
        <w:t>The first three verses of this text take the hearer immediately back to Advent. On the Third Sunday of Advent in Year C</w:t>
      </w:r>
      <w:r>
        <w:rPr>
          <w:rFonts w:ascii="Garamond" w:hAnsi="Garamond"/>
          <w:sz w:val="26"/>
          <w:szCs w:val="26"/>
        </w:rPr>
        <w:t>,</w:t>
      </w:r>
      <w:r w:rsidRPr="006D228F">
        <w:rPr>
          <w:rFonts w:ascii="Garamond" w:hAnsi="Garamond"/>
          <w:sz w:val="26"/>
          <w:szCs w:val="26"/>
        </w:rPr>
        <w:t xml:space="preserve"> we hear these verses toward the end of the gospel reading. As John urges the people to “bear fruits worthy of repentance</w:t>
      </w:r>
      <w:r>
        <w:rPr>
          <w:rFonts w:ascii="Garamond" w:hAnsi="Garamond"/>
          <w:sz w:val="26"/>
          <w:szCs w:val="26"/>
        </w:rPr>
        <w:t>,</w:t>
      </w:r>
      <w:r w:rsidRPr="006D228F">
        <w:rPr>
          <w:rFonts w:ascii="Garamond" w:hAnsi="Garamond"/>
          <w:sz w:val="26"/>
          <w:szCs w:val="26"/>
        </w:rPr>
        <w:t>” they begin to wonder if he might be the Messiah. No, he assures them, I baptize you with water, but he will baptize you with fire and the Spirit. Today we also hear Luke’s brief account of Jesus’ baptism. After Jesus’ baptism, the Holy Spirit is bestowed upon him by God</w:t>
      </w:r>
      <w:r>
        <w:rPr>
          <w:rFonts w:ascii="Garamond" w:hAnsi="Garamond"/>
          <w:sz w:val="26"/>
          <w:szCs w:val="26"/>
        </w:rPr>
        <w:t>:</w:t>
      </w:r>
      <w:r w:rsidRPr="006D228F">
        <w:rPr>
          <w:rFonts w:ascii="Garamond" w:hAnsi="Garamond"/>
          <w:sz w:val="26"/>
          <w:szCs w:val="26"/>
        </w:rPr>
        <w:t xml:space="preserve"> “The heaven was opened, and the Holy Spirit descended upon him in bodily form like a dove. And a voice came from heaven, ‘You are my Son, the Beloved; with you I am well pleased.’” The hearer gets the sense that this baptism—Jesus’ baptism—is different. This is not simply John’s baptism of repentance, this is God’s own son, specially anointed with the Spirit. Now that he has been identified by the very voice of God, his public ministry will begin to unfold. </w:t>
      </w:r>
    </w:p>
    <w:p w14:paraId="720E1C50" w14:textId="77777777" w:rsidR="00B64D47" w:rsidRPr="006D228F" w:rsidRDefault="00B64D47" w:rsidP="00B64D47">
      <w:pPr>
        <w:pStyle w:val="Body"/>
        <w:spacing w:line="276" w:lineRule="auto"/>
        <w:rPr>
          <w:rFonts w:ascii="Garamond" w:hAnsi="Garamond"/>
          <w:sz w:val="26"/>
          <w:szCs w:val="26"/>
        </w:rPr>
      </w:pPr>
    </w:p>
    <w:p w14:paraId="22611363" w14:textId="77777777" w:rsidR="00B64D47" w:rsidRPr="006D228F" w:rsidRDefault="00B64D47" w:rsidP="00B64D47">
      <w:pPr>
        <w:pStyle w:val="Body"/>
        <w:numPr>
          <w:ilvl w:val="0"/>
          <w:numId w:val="26"/>
        </w:numPr>
        <w:spacing w:line="276" w:lineRule="auto"/>
        <w:rPr>
          <w:rFonts w:ascii="Garamond" w:hAnsi="Garamond"/>
          <w:sz w:val="26"/>
          <w:szCs w:val="26"/>
        </w:rPr>
      </w:pPr>
      <w:r w:rsidRPr="006D228F">
        <w:rPr>
          <w:rFonts w:ascii="Garamond" w:hAnsi="Garamond"/>
          <w:sz w:val="26"/>
          <w:szCs w:val="26"/>
        </w:rPr>
        <w:t>Just as Jesus’ baptism was the beginning of his public ministry, your baptism was the beginning of your life in Christ. What is the ministry of the baptized? How do you live into that ministry?</w:t>
      </w:r>
    </w:p>
    <w:p w14:paraId="56905A57" w14:textId="5BFFC0BA" w:rsidR="0077455D" w:rsidRPr="00B64D47" w:rsidRDefault="0077455D" w:rsidP="00B64D47">
      <w:pPr>
        <w:spacing w:line="276" w:lineRule="auto"/>
        <w:rPr>
          <w:rFonts w:ascii="Garamond" w:hAnsi="Garamond"/>
          <w:sz w:val="25"/>
          <w:szCs w:val="25"/>
        </w:rPr>
      </w:pPr>
    </w:p>
    <w:p w14:paraId="725C812E" w14:textId="4A10EF80" w:rsidR="00236B5C" w:rsidRPr="0077455D" w:rsidRDefault="00236B5C" w:rsidP="0077455D">
      <w:pPr>
        <w:rPr>
          <w:rFonts w:ascii="Garamond" w:eastAsia="Times New Roman" w:hAnsi="Garamond" w:cs="Arial"/>
          <w:b/>
          <w:bCs/>
          <w:sz w:val="25"/>
          <w:szCs w:val="25"/>
        </w:rPr>
      </w:pPr>
    </w:p>
    <w:p w14:paraId="570B8D46" w14:textId="77777777" w:rsidR="00B64D47" w:rsidRDefault="00B64D47" w:rsidP="0077455D">
      <w:pPr>
        <w:widowControl w:val="0"/>
        <w:autoSpaceDE w:val="0"/>
        <w:autoSpaceDN w:val="0"/>
        <w:adjustRightInd w:val="0"/>
        <w:spacing w:line="276" w:lineRule="auto"/>
        <w:rPr>
          <w:rFonts w:ascii="Garamond" w:hAnsi="Garamond" w:cs="Times New Roman"/>
          <w:bCs/>
          <w:i/>
          <w:iCs/>
          <w:sz w:val="25"/>
          <w:szCs w:val="25"/>
        </w:rPr>
      </w:pPr>
    </w:p>
    <w:p w14:paraId="7C671012" w14:textId="77777777" w:rsidR="00B64D47" w:rsidRDefault="00B64D47" w:rsidP="0077455D">
      <w:pPr>
        <w:widowControl w:val="0"/>
        <w:autoSpaceDE w:val="0"/>
        <w:autoSpaceDN w:val="0"/>
        <w:adjustRightInd w:val="0"/>
        <w:spacing w:line="276" w:lineRule="auto"/>
        <w:rPr>
          <w:rFonts w:ascii="Garamond" w:hAnsi="Garamond" w:cs="Times New Roman"/>
          <w:bCs/>
          <w:i/>
          <w:iCs/>
          <w:sz w:val="25"/>
          <w:szCs w:val="25"/>
        </w:rPr>
      </w:pPr>
    </w:p>
    <w:p w14:paraId="76D3D27A" w14:textId="77777777" w:rsidR="00B64D47" w:rsidRDefault="00B64D47" w:rsidP="0077455D">
      <w:pPr>
        <w:widowControl w:val="0"/>
        <w:autoSpaceDE w:val="0"/>
        <w:autoSpaceDN w:val="0"/>
        <w:adjustRightInd w:val="0"/>
        <w:spacing w:line="276" w:lineRule="auto"/>
        <w:rPr>
          <w:rFonts w:ascii="Garamond" w:hAnsi="Garamond" w:cs="Times New Roman"/>
          <w:bCs/>
          <w:i/>
          <w:iCs/>
          <w:sz w:val="25"/>
          <w:szCs w:val="25"/>
        </w:rPr>
      </w:pPr>
    </w:p>
    <w:p w14:paraId="73FB6DB5" w14:textId="77777777" w:rsidR="00B64D47" w:rsidRDefault="00B64D47" w:rsidP="0077455D">
      <w:pPr>
        <w:widowControl w:val="0"/>
        <w:autoSpaceDE w:val="0"/>
        <w:autoSpaceDN w:val="0"/>
        <w:adjustRightInd w:val="0"/>
        <w:spacing w:line="276" w:lineRule="auto"/>
        <w:rPr>
          <w:rFonts w:ascii="Garamond" w:hAnsi="Garamond" w:cs="Times New Roman"/>
          <w:bCs/>
          <w:i/>
          <w:iCs/>
          <w:sz w:val="25"/>
          <w:szCs w:val="25"/>
        </w:rPr>
      </w:pPr>
    </w:p>
    <w:p w14:paraId="6CA5AA56" w14:textId="77777777" w:rsidR="00B64D47" w:rsidRDefault="00B64D47" w:rsidP="0077455D">
      <w:pPr>
        <w:widowControl w:val="0"/>
        <w:autoSpaceDE w:val="0"/>
        <w:autoSpaceDN w:val="0"/>
        <w:adjustRightInd w:val="0"/>
        <w:spacing w:line="276" w:lineRule="auto"/>
        <w:rPr>
          <w:rFonts w:ascii="Garamond" w:hAnsi="Garamond" w:cs="Times New Roman"/>
          <w:bCs/>
          <w:i/>
          <w:iCs/>
          <w:sz w:val="25"/>
          <w:szCs w:val="25"/>
        </w:rPr>
      </w:pPr>
    </w:p>
    <w:p w14:paraId="46C9D9FD" w14:textId="0FACA0E8" w:rsidR="0077455D" w:rsidRPr="0077455D" w:rsidRDefault="0077455D" w:rsidP="0077455D">
      <w:pPr>
        <w:widowControl w:val="0"/>
        <w:autoSpaceDE w:val="0"/>
        <w:autoSpaceDN w:val="0"/>
        <w:adjustRightInd w:val="0"/>
        <w:spacing w:line="276" w:lineRule="auto"/>
        <w:rPr>
          <w:rFonts w:ascii="Garamond" w:hAnsi="Garamond" w:cs="Times New Roman"/>
          <w:bCs/>
          <w:i/>
          <w:iCs/>
          <w:sz w:val="25"/>
          <w:szCs w:val="25"/>
        </w:rPr>
      </w:pPr>
      <w:r w:rsidRPr="0077455D">
        <w:rPr>
          <w:rFonts w:ascii="Garamond" w:hAnsi="Garamond" w:cs="Times New Roman"/>
          <w:bCs/>
          <w:i/>
          <w:iCs/>
          <w:sz w:val="25"/>
          <w:szCs w:val="25"/>
        </w:rPr>
        <w:t xml:space="preserve">This Bible study, written by </w:t>
      </w:r>
      <w:r w:rsidR="00B64D47">
        <w:rPr>
          <w:rFonts w:ascii="Garamond" w:hAnsi="Garamond" w:cs="Times New Roman"/>
          <w:b/>
          <w:i/>
          <w:iCs/>
          <w:sz w:val="25"/>
          <w:szCs w:val="25"/>
        </w:rPr>
        <w:t>the Rev. Warren Swenson</w:t>
      </w:r>
      <w:r w:rsidRPr="0077455D">
        <w:rPr>
          <w:rFonts w:ascii="Garamond" w:hAnsi="Garamond" w:cs="Times New Roman"/>
          <w:b/>
          <w:i/>
          <w:iCs/>
          <w:sz w:val="25"/>
          <w:szCs w:val="25"/>
        </w:rPr>
        <w:t>.</w:t>
      </w:r>
      <w:r w:rsidRPr="0077455D">
        <w:rPr>
          <w:rFonts w:ascii="Garamond" w:hAnsi="Garamond" w:cs="Times New Roman"/>
          <w:bCs/>
          <w:i/>
          <w:iCs/>
          <w:sz w:val="25"/>
          <w:szCs w:val="25"/>
        </w:rPr>
        <w:t xml:space="preserve">, originally ran for </w:t>
      </w:r>
      <w:r w:rsidR="00B64D47">
        <w:rPr>
          <w:rFonts w:ascii="Garamond" w:hAnsi="Garamond" w:cs="Times New Roman"/>
          <w:bCs/>
          <w:i/>
          <w:iCs/>
          <w:sz w:val="25"/>
          <w:szCs w:val="25"/>
        </w:rPr>
        <w:t>Epiphany 1</w:t>
      </w:r>
      <w:r w:rsidRPr="0077455D">
        <w:rPr>
          <w:rFonts w:ascii="Garamond" w:hAnsi="Garamond" w:cs="Times New Roman"/>
          <w:bCs/>
          <w:i/>
          <w:iCs/>
          <w:sz w:val="25"/>
          <w:szCs w:val="25"/>
        </w:rPr>
        <w:t xml:space="preserve"> in 201</w:t>
      </w:r>
      <w:r w:rsidR="00B64D47">
        <w:rPr>
          <w:rFonts w:ascii="Garamond" w:hAnsi="Garamond" w:cs="Times New Roman"/>
          <w:bCs/>
          <w:i/>
          <w:iCs/>
          <w:sz w:val="25"/>
          <w:szCs w:val="25"/>
        </w:rPr>
        <w:t>9</w:t>
      </w:r>
      <w:r w:rsidRPr="0077455D">
        <w:rPr>
          <w:rFonts w:ascii="Garamond" w:hAnsi="Garamond" w:cs="Times New Roman"/>
          <w:bCs/>
          <w:i/>
          <w:iCs/>
          <w:sz w:val="25"/>
          <w:szCs w:val="25"/>
        </w:rPr>
        <w:t>.</w:t>
      </w:r>
    </w:p>
    <w:sectPr w:rsidR="0077455D" w:rsidRPr="0077455D"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16806" w14:textId="77777777" w:rsidR="00A10C72" w:rsidRDefault="00A10C72" w:rsidP="00812385">
      <w:r>
        <w:separator/>
      </w:r>
    </w:p>
  </w:endnote>
  <w:endnote w:type="continuationSeparator" w:id="0">
    <w:p w14:paraId="2EE63EEC" w14:textId="77777777" w:rsidR="00A10C72" w:rsidRDefault="00A10C7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68911" w14:textId="77777777" w:rsidR="00A10C72" w:rsidRDefault="00A10C72" w:rsidP="00812385">
      <w:r>
        <w:separator/>
      </w:r>
    </w:p>
  </w:footnote>
  <w:footnote w:type="continuationSeparator" w:id="0">
    <w:p w14:paraId="68F80E26" w14:textId="77777777" w:rsidR="00A10C72" w:rsidRDefault="00A10C7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7B6"/>
    <w:multiLevelType w:val="multilevel"/>
    <w:tmpl w:val="C178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F60F7"/>
    <w:multiLevelType w:val="hybridMultilevel"/>
    <w:tmpl w:val="73621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D0708B"/>
    <w:multiLevelType w:val="hybridMultilevel"/>
    <w:tmpl w:val="CCB8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66E25"/>
    <w:multiLevelType w:val="hybridMultilevel"/>
    <w:tmpl w:val="C63A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57BC0"/>
    <w:multiLevelType w:val="hybridMultilevel"/>
    <w:tmpl w:val="73C0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E1D14"/>
    <w:multiLevelType w:val="hybridMultilevel"/>
    <w:tmpl w:val="6A88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35012"/>
    <w:multiLevelType w:val="hybridMultilevel"/>
    <w:tmpl w:val="EF12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35042"/>
    <w:multiLevelType w:val="hybridMultilevel"/>
    <w:tmpl w:val="572C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1292E"/>
    <w:multiLevelType w:val="hybridMultilevel"/>
    <w:tmpl w:val="E46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F7786"/>
    <w:multiLevelType w:val="hybridMultilevel"/>
    <w:tmpl w:val="5E92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5576C"/>
    <w:multiLevelType w:val="hybridMultilevel"/>
    <w:tmpl w:val="22EA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E28AE"/>
    <w:multiLevelType w:val="multilevel"/>
    <w:tmpl w:val="C082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C476E"/>
    <w:multiLevelType w:val="multilevel"/>
    <w:tmpl w:val="1AD4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FC1ECE"/>
    <w:multiLevelType w:val="multilevel"/>
    <w:tmpl w:val="F1BC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49273F"/>
    <w:multiLevelType w:val="multilevel"/>
    <w:tmpl w:val="BF88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1752DD"/>
    <w:multiLevelType w:val="hybridMultilevel"/>
    <w:tmpl w:val="390A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7" w15:restartNumberingAfterBreak="0">
    <w:nsid w:val="52956237"/>
    <w:multiLevelType w:val="multilevel"/>
    <w:tmpl w:val="283E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116D5A"/>
    <w:multiLevelType w:val="hybridMultilevel"/>
    <w:tmpl w:val="CE4E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07FCF"/>
    <w:multiLevelType w:val="multilevel"/>
    <w:tmpl w:val="F7F6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4D0AB7"/>
    <w:multiLevelType w:val="hybridMultilevel"/>
    <w:tmpl w:val="7A90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A7DA8"/>
    <w:multiLevelType w:val="hybridMultilevel"/>
    <w:tmpl w:val="D70A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20A07"/>
    <w:multiLevelType w:val="hybridMultilevel"/>
    <w:tmpl w:val="CC9E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926FE"/>
    <w:multiLevelType w:val="multilevel"/>
    <w:tmpl w:val="0A6E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AC7068"/>
    <w:multiLevelType w:val="hybridMultilevel"/>
    <w:tmpl w:val="202A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E25AAE"/>
    <w:multiLevelType w:val="hybridMultilevel"/>
    <w:tmpl w:val="3ABC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8"/>
  </w:num>
  <w:num w:numId="4">
    <w:abstractNumId w:val="22"/>
  </w:num>
  <w:num w:numId="5">
    <w:abstractNumId w:val="6"/>
  </w:num>
  <w:num w:numId="6">
    <w:abstractNumId w:val="11"/>
  </w:num>
  <w:num w:numId="7">
    <w:abstractNumId w:val="23"/>
  </w:num>
  <w:num w:numId="8">
    <w:abstractNumId w:val="12"/>
  </w:num>
  <w:num w:numId="9">
    <w:abstractNumId w:val="0"/>
  </w:num>
  <w:num w:numId="10">
    <w:abstractNumId w:val="15"/>
  </w:num>
  <w:num w:numId="11">
    <w:abstractNumId w:val="24"/>
  </w:num>
  <w:num w:numId="12">
    <w:abstractNumId w:val="25"/>
  </w:num>
  <w:num w:numId="13">
    <w:abstractNumId w:val="18"/>
  </w:num>
  <w:num w:numId="14">
    <w:abstractNumId w:val="19"/>
  </w:num>
  <w:num w:numId="15">
    <w:abstractNumId w:val="14"/>
  </w:num>
  <w:num w:numId="16">
    <w:abstractNumId w:val="17"/>
  </w:num>
  <w:num w:numId="17">
    <w:abstractNumId w:val="13"/>
  </w:num>
  <w:num w:numId="18">
    <w:abstractNumId w:val="7"/>
  </w:num>
  <w:num w:numId="19">
    <w:abstractNumId w:val="1"/>
  </w:num>
  <w:num w:numId="20">
    <w:abstractNumId w:val="3"/>
  </w:num>
  <w:num w:numId="21">
    <w:abstractNumId w:val="2"/>
  </w:num>
  <w:num w:numId="22">
    <w:abstractNumId w:val="21"/>
  </w:num>
  <w:num w:numId="23">
    <w:abstractNumId w:val="10"/>
  </w:num>
  <w:num w:numId="24">
    <w:abstractNumId w:val="20"/>
  </w:num>
  <w:num w:numId="25">
    <w:abstractNumId w:val="4"/>
  </w:num>
  <w:num w:numId="2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61509"/>
    <w:rsid w:val="000766AF"/>
    <w:rsid w:val="00087051"/>
    <w:rsid w:val="00095433"/>
    <w:rsid w:val="000A07C5"/>
    <w:rsid w:val="000A1FBD"/>
    <w:rsid w:val="000A3956"/>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C2D"/>
    <w:rsid w:val="00173FA7"/>
    <w:rsid w:val="00184811"/>
    <w:rsid w:val="00184DFF"/>
    <w:rsid w:val="00185093"/>
    <w:rsid w:val="00193FDF"/>
    <w:rsid w:val="001960D9"/>
    <w:rsid w:val="001A6C83"/>
    <w:rsid w:val="001B31BD"/>
    <w:rsid w:val="001C2049"/>
    <w:rsid w:val="001C45CF"/>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713E9"/>
    <w:rsid w:val="002802DF"/>
    <w:rsid w:val="00287016"/>
    <w:rsid w:val="0029393C"/>
    <w:rsid w:val="0029482E"/>
    <w:rsid w:val="002A0D0B"/>
    <w:rsid w:val="002A1165"/>
    <w:rsid w:val="002A143B"/>
    <w:rsid w:val="002A20C4"/>
    <w:rsid w:val="002B10A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405A9B"/>
    <w:rsid w:val="00414E9A"/>
    <w:rsid w:val="004251F4"/>
    <w:rsid w:val="00430E2D"/>
    <w:rsid w:val="004371F5"/>
    <w:rsid w:val="00441A2B"/>
    <w:rsid w:val="00452230"/>
    <w:rsid w:val="004527D1"/>
    <w:rsid w:val="00454A0E"/>
    <w:rsid w:val="00454D6F"/>
    <w:rsid w:val="00455274"/>
    <w:rsid w:val="00492CF1"/>
    <w:rsid w:val="00493F33"/>
    <w:rsid w:val="004A0313"/>
    <w:rsid w:val="004A7F7C"/>
    <w:rsid w:val="004B4BB1"/>
    <w:rsid w:val="004B68D4"/>
    <w:rsid w:val="004B7776"/>
    <w:rsid w:val="004C2A84"/>
    <w:rsid w:val="004D60E7"/>
    <w:rsid w:val="004D6127"/>
    <w:rsid w:val="004E5D2B"/>
    <w:rsid w:val="004F502F"/>
    <w:rsid w:val="005076FF"/>
    <w:rsid w:val="00510B00"/>
    <w:rsid w:val="005203D4"/>
    <w:rsid w:val="00521D58"/>
    <w:rsid w:val="00546C4A"/>
    <w:rsid w:val="0055240B"/>
    <w:rsid w:val="005535F8"/>
    <w:rsid w:val="00562C32"/>
    <w:rsid w:val="00571ABA"/>
    <w:rsid w:val="005729C7"/>
    <w:rsid w:val="00573477"/>
    <w:rsid w:val="0058260E"/>
    <w:rsid w:val="00590F76"/>
    <w:rsid w:val="0059297C"/>
    <w:rsid w:val="005952A9"/>
    <w:rsid w:val="005955F6"/>
    <w:rsid w:val="005C7B25"/>
    <w:rsid w:val="005E1260"/>
    <w:rsid w:val="005F291B"/>
    <w:rsid w:val="005F6B97"/>
    <w:rsid w:val="00600722"/>
    <w:rsid w:val="00613D15"/>
    <w:rsid w:val="00617191"/>
    <w:rsid w:val="00623974"/>
    <w:rsid w:val="00644454"/>
    <w:rsid w:val="00663902"/>
    <w:rsid w:val="00666E5E"/>
    <w:rsid w:val="00676670"/>
    <w:rsid w:val="00680575"/>
    <w:rsid w:val="006A2416"/>
    <w:rsid w:val="006B42FD"/>
    <w:rsid w:val="006B51D7"/>
    <w:rsid w:val="006C78FC"/>
    <w:rsid w:val="006D7326"/>
    <w:rsid w:val="006D7C19"/>
    <w:rsid w:val="006E0173"/>
    <w:rsid w:val="006F3A14"/>
    <w:rsid w:val="006F4E0D"/>
    <w:rsid w:val="00701E83"/>
    <w:rsid w:val="007053CF"/>
    <w:rsid w:val="0074675F"/>
    <w:rsid w:val="00751A56"/>
    <w:rsid w:val="0077299F"/>
    <w:rsid w:val="0077455D"/>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21757"/>
    <w:rsid w:val="00822236"/>
    <w:rsid w:val="008227EA"/>
    <w:rsid w:val="008251D7"/>
    <w:rsid w:val="008500B9"/>
    <w:rsid w:val="00854C65"/>
    <w:rsid w:val="008724E8"/>
    <w:rsid w:val="00883EDE"/>
    <w:rsid w:val="00884508"/>
    <w:rsid w:val="00887165"/>
    <w:rsid w:val="00890717"/>
    <w:rsid w:val="008A1CCA"/>
    <w:rsid w:val="008A1FCE"/>
    <w:rsid w:val="008A4D62"/>
    <w:rsid w:val="008A6A0A"/>
    <w:rsid w:val="008B1B57"/>
    <w:rsid w:val="008D0045"/>
    <w:rsid w:val="008E138D"/>
    <w:rsid w:val="008E1AC1"/>
    <w:rsid w:val="008E3D6E"/>
    <w:rsid w:val="008E62D3"/>
    <w:rsid w:val="00906B18"/>
    <w:rsid w:val="00910D59"/>
    <w:rsid w:val="00920830"/>
    <w:rsid w:val="00922E13"/>
    <w:rsid w:val="009241DF"/>
    <w:rsid w:val="00937A46"/>
    <w:rsid w:val="00955BE9"/>
    <w:rsid w:val="00963970"/>
    <w:rsid w:val="00964345"/>
    <w:rsid w:val="00964542"/>
    <w:rsid w:val="00964CF8"/>
    <w:rsid w:val="0096687B"/>
    <w:rsid w:val="00967B71"/>
    <w:rsid w:val="00972257"/>
    <w:rsid w:val="009779CD"/>
    <w:rsid w:val="00986E0B"/>
    <w:rsid w:val="0099035F"/>
    <w:rsid w:val="00994D3F"/>
    <w:rsid w:val="009967BE"/>
    <w:rsid w:val="009A2F46"/>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64D47"/>
    <w:rsid w:val="00B73D41"/>
    <w:rsid w:val="00B74341"/>
    <w:rsid w:val="00B847CF"/>
    <w:rsid w:val="00B95671"/>
    <w:rsid w:val="00BA0C07"/>
    <w:rsid w:val="00BC0B7D"/>
    <w:rsid w:val="00BE0545"/>
    <w:rsid w:val="00BF3D94"/>
    <w:rsid w:val="00C03B53"/>
    <w:rsid w:val="00C26982"/>
    <w:rsid w:val="00C37352"/>
    <w:rsid w:val="00C43631"/>
    <w:rsid w:val="00C44216"/>
    <w:rsid w:val="00C44E42"/>
    <w:rsid w:val="00C62F87"/>
    <w:rsid w:val="00C77F3A"/>
    <w:rsid w:val="00C8034F"/>
    <w:rsid w:val="00C86B6D"/>
    <w:rsid w:val="00CB28D9"/>
    <w:rsid w:val="00CB3F70"/>
    <w:rsid w:val="00CC7E58"/>
    <w:rsid w:val="00CD0151"/>
    <w:rsid w:val="00CD3B77"/>
    <w:rsid w:val="00CD65D3"/>
    <w:rsid w:val="00CE0B8B"/>
    <w:rsid w:val="00CF6161"/>
    <w:rsid w:val="00CF7C19"/>
    <w:rsid w:val="00D02E67"/>
    <w:rsid w:val="00D063E2"/>
    <w:rsid w:val="00D14A7E"/>
    <w:rsid w:val="00D22024"/>
    <w:rsid w:val="00D264C2"/>
    <w:rsid w:val="00D35FB7"/>
    <w:rsid w:val="00D41168"/>
    <w:rsid w:val="00D43398"/>
    <w:rsid w:val="00D541E9"/>
    <w:rsid w:val="00D60E14"/>
    <w:rsid w:val="00D702CB"/>
    <w:rsid w:val="00D71CA7"/>
    <w:rsid w:val="00D80EFC"/>
    <w:rsid w:val="00D8573A"/>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27E67"/>
    <w:rsid w:val="00E30D9F"/>
    <w:rsid w:val="00E47747"/>
    <w:rsid w:val="00E537D8"/>
    <w:rsid w:val="00E55CF2"/>
    <w:rsid w:val="00E618A8"/>
    <w:rsid w:val="00E641E3"/>
    <w:rsid w:val="00E71839"/>
    <w:rsid w:val="00E96719"/>
    <w:rsid w:val="00EB4599"/>
    <w:rsid w:val="00EC46F3"/>
    <w:rsid w:val="00ED2050"/>
    <w:rsid w:val="00ED499F"/>
    <w:rsid w:val="00ED5027"/>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2021-10-24T21:30:00Z</cp:lastPrinted>
  <dcterms:created xsi:type="dcterms:W3CDTF">2021-11-30T02:57:00Z</dcterms:created>
  <dcterms:modified xsi:type="dcterms:W3CDTF">2021-11-30T02:57:00Z</dcterms:modified>
</cp:coreProperties>
</file>