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44799949" w:rsidR="003C1903" w:rsidRPr="003C1903" w:rsidRDefault="008D0E6E" w:rsidP="003C1903">
      <w:pPr>
        <w:pStyle w:val="Heading1"/>
        <w:spacing w:before="1" w:line="1080" w:lineRule="atLeast"/>
        <w:rPr>
          <w:rFonts w:ascii="Garamond" w:hAnsi="Garamond"/>
          <w:color w:val="231F20"/>
          <w:spacing w:val="-2"/>
        </w:rPr>
      </w:pPr>
      <w:r>
        <w:rPr>
          <w:rFonts w:ascii="Garamond" w:hAnsi="Garamond"/>
          <w:color w:val="231F20"/>
          <w:spacing w:val="-2"/>
        </w:rPr>
        <w:t xml:space="preserve">Monday in </w:t>
      </w:r>
      <w:r w:rsidR="009A4C0C">
        <w:rPr>
          <w:rFonts w:ascii="Garamond" w:hAnsi="Garamond"/>
          <w:color w:val="231F20"/>
          <w:spacing w:val="-2"/>
        </w:rPr>
        <w:t xml:space="preserve">Easter </w:t>
      </w:r>
      <w:r>
        <w:rPr>
          <w:rFonts w:ascii="Garamond" w:hAnsi="Garamond"/>
          <w:color w:val="231F20"/>
          <w:spacing w:val="-2"/>
        </w:rPr>
        <w:t>Week</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56C01864" w14:textId="6F382443" w:rsidR="0035626B" w:rsidRDefault="008D0E6E">
      <w:pPr>
        <w:pStyle w:val="Heading1"/>
        <w:rPr>
          <w:rFonts w:ascii="Garamond" w:hAnsi="Garamond"/>
          <w:color w:val="C23427"/>
          <w:spacing w:val="-6"/>
        </w:rPr>
      </w:pPr>
      <w:r w:rsidRPr="008D0E6E">
        <w:rPr>
          <w:rFonts w:ascii="Garamond" w:hAnsi="Garamond"/>
          <w:color w:val="231F20"/>
          <w:spacing w:val="-4"/>
          <w:sz w:val="28"/>
          <w:szCs w:val="28"/>
        </w:rPr>
        <w:t xml:space="preserve">Grant that we pray, Almighty God, that we who celebrate with awe the Paschal feast may be found worthy to attain to everlasting joys; through Jesus Christ our Lord, who lives and reigns with you and the Holy Spirit, one God, now and </w:t>
      </w:r>
      <w:proofErr w:type="spellStart"/>
      <w:r w:rsidRPr="008D0E6E">
        <w:rPr>
          <w:rFonts w:ascii="Garamond" w:hAnsi="Garamond"/>
          <w:color w:val="231F20"/>
          <w:spacing w:val="-4"/>
          <w:sz w:val="28"/>
          <w:szCs w:val="28"/>
        </w:rPr>
        <w:t>for ever</w:t>
      </w:r>
      <w:proofErr w:type="spellEnd"/>
      <w:r w:rsidRPr="008D0E6E">
        <w:rPr>
          <w:rFonts w:ascii="Garamond" w:hAnsi="Garamond"/>
          <w:color w:val="231F20"/>
          <w:spacing w:val="-4"/>
          <w:sz w:val="28"/>
          <w:szCs w:val="28"/>
        </w:rPr>
        <w:t>. Amen.</w:t>
      </w:r>
    </w:p>
    <w:p w14:paraId="298F498B" w14:textId="77777777" w:rsidR="008D0E6E" w:rsidRDefault="008D0E6E">
      <w:pPr>
        <w:pStyle w:val="Heading1"/>
        <w:rPr>
          <w:rFonts w:ascii="Garamond" w:hAnsi="Garamond"/>
          <w:color w:val="C23427"/>
          <w:spacing w:val="-6"/>
        </w:rPr>
      </w:pPr>
    </w:p>
    <w:p w14:paraId="1173EA18" w14:textId="6889F6C8" w:rsidR="00931329" w:rsidRPr="003C1903" w:rsidRDefault="008D0E6E">
      <w:pPr>
        <w:pStyle w:val="Heading1"/>
        <w:rPr>
          <w:rFonts w:ascii="Garamond" w:hAnsi="Garamond"/>
        </w:rPr>
      </w:pPr>
      <w:r>
        <w:rPr>
          <w:rFonts w:ascii="Garamond" w:hAnsi="Garamond"/>
          <w:color w:val="C23427"/>
          <w:spacing w:val="-6"/>
        </w:rPr>
        <w:t>First Lesson</w:t>
      </w:r>
      <w:r w:rsidR="00000000" w:rsidRPr="003C1903">
        <w:rPr>
          <w:rFonts w:ascii="Garamond" w:hAnsi="Garamond"/>
          <w:color w:val="C23427"/>
          <w:spacing w:val="-6"/>
        </w:rPr>
        <w:t>:</w:t>
      </w:r>
      <w:r w:rsidR="003F4F26">
        <w:rPr>
          <w:rFonts w:ascii="Garamond" w:hAnsi="Garamond"/>
          <w:color w:val="C23427"/>
          <w:spacing w:val="-5"/>
        </w:rPr>
        <w:t xml:space="preserve"> </w:t>
      </w:r>
      <w:r w:rsidR="003E32F1" w:rsidRPr="003E32F1">
        <w:rPr>
          <w:rFonts w:ascii="Garamond" w:hAnsi="Garamond"/>
          <w:color w:val="231F20"/>
          <w:spacing w:val="-6"/>
        </w:rPr>
        <w:t>Acts 2:14,22b-32</w:t>
      </w:r>
    </w:p>
    <w:p w14:paraId="1E5F495F" w14:textId="3F302597" w:rsidR="0035626B" w:rsidRDefault="003E32F1" w:rsidP="003E32F1">
      <w:pPr>
        <w:pStyle w:val="BodyText"/>
        <w:spacing w:before="380" w:line="268" w:lineRule="auto"/>
        <w:ind w:right="331"/>
        <w:rPr>
          <w:rFonts w:ascii="Garamond" w:hAnsi="Garamond"/>
          <w:color w:val="C23427"/>
          <w:spacing w:val="-12"/>
        </w:rPr>
      </w:pPr>
      <w:r w:rsidRPr="003E32F1">
        <w:rPr>
          <w:rFonts w:ascii="Garamond" w:hAnsi="Garamond"/>
          <w:color w:val="231F20"/>
          <w:spacing w:val="-4"/>
          <w:vertAlign w:val="superscript"/>
        </w:rPr>
        <w:t>14</w:t>
      </w:r>
      <w:r w:rsidRPr="003E32F1">
        <w:rPr>
          <w:rFonts w:ascii="Garamond" w:hAnsi="Garamond"/>
          <w:color w:val="231F20"/>
          <w:spacing w:val="-4"/>
        </w:rPr>
        <w:t>But Peter, standing with the eleven, raised his voice and addressed them, “Men of Judea and all who live in Jerusalem, let this be known to you, and listen to what I say. </w:t>
      </w:r>
      <w:r w:rsidRPr="003E32F1">
        <w:rPr>
          <w:rFonts w:ascii="Garamond" w:hAnsi="Garamond"/>
          <w:color w:val="231F20"/>
          <w:spacing w:val="-4"/>
          <w:vertAlign w:val="superscript"/>
        </w:rPr>
        <w:t>22</w:t>
      </w:r>
      <w:r w:rsidRPr="003E32F1">
        <w:rPr>
          <w:rFonts w:ascii="Garamond" w:hAnsi="Garamond"/>
          <w:color w:val="231F20"/>
          <w:spacing w:val="-4"/>
        </w:rPr>
        <w:t>Jesus of Nazareth, a man attested to you by God with deeds of power, wonders, and signs that God did through him among you, as you yourselves know— </w:t>
      </w:r>
      <w:r w:rsidRPr="003E32F1">
        <w:rPr>
          <w:rFonts w:ascii="Garamond" w:hAnsi="Garamond"/>
          <w:color w:val="231F20"/>
          <w:spacing w:val="-4"/>
          <w:vertAlign w:val="superscript"/>
        </w:rPr>
        <w:t>23</w:t>
      </w:r>
      <w:r w:rsidRPr="003E32F1">
        <w:rPr>
          <w:rFonts w:ascii="Garamond" w:hAnsi="Garamond"/>
          <w:color w:val="231F20"/>
          <w:spacing w:val="-4"/>
        </w:rPr>
        <w:t>this man, handed over to you according to the definite plan and foreknowledge of God, you crucified and killed by the hands of those outside the law. </w:t>
      </w:r>
      <w:r w:rsidRPr="003E32F1">
        <w:rPr>
          <w:rFonts w:ascii="Garamond" w:hAnsi="Garamond"/>
          <w:color w:val="231F20"/>
          <w:spacing w:val="-4"/>
          <w:vertAlign w:val="superscript"/>
        </w:rPr>
        <w:t>24</w:t>
      </w:r>
      <w:r w:rsidRPr="003E32F1">
        <w:rPr>
          <w:rFonts w:ascii="Garamond" w:hAnsi="Garamond"/>
          <w:color w:val="231F20"/>
          <w:spacing w:val="-4"/>
        </w:rPr>
        <w:t>But God raised him up, having freed him from death, because it was impossible for him to be held in its power.</w:t>
      </w:r>
      <w:r w:rsidRPr="003E32F1">
        <w:rPr>
          <w:rFonts w:ascii="Garamond" w:hAnsi="Garamond"/>
          <w:color w:val="231F20"/>
          <w:spacing w:val="-4"/>
          <w:vertAlign w:val="superscript"/>
        </w:rPr>
        <w:t>25</w:t>
      </w:r>
      <w:r w:rsidRPr="003E32F1">
        <w:rPr>
          <w:rFonts w:ascii="Garamond" w:hAnsi="Garamond"/>
          <w:color w:val="231F20"/>
          <w:spacing w:val="-4"/>
        </w:rPr>
        <w:t>For David says concerning him, ‘I saw the Lord always before me, for he is at my right hand so that I will not be shaken; </w:t>
      </w:r>
      <w:r w:rsidRPr="003E32F1">
        <w:rPr>
          <w:rFonts w:ascii="Garamond" w:hAnsi="Garamond"/>
          <w:color w:val="231F20"/>
          <w:spacing w:val="-4"/>
          <w:vertAlign w:val="superscript"/>
        </w:rPr>
        <w:t>26</w:t>
      </w:r>
      <w:r w:rsidRPr="003E32F1">
        <w:rPr>
          <w:rFonts w:ascii="Garamond" w:hAnsi="Garamond"/>
          <w:color w:val="231F20"/>
          <w:spacing w:val="-4"/>
        </w:rPr>
        <w:t>therefore my heart was glad, and my tongue rejoiced; moreover my flesh will live in hope.</w:t>
      </w:r>
      <w:r w:rsidRPr="003E32F1">
        <w:rPr>
          <w:rFonts w:ascii="Garamond" w:hAnsi="Garamond"/>
          <w:color w:val="231F20"/>
          <w:spacing w:val="-4"/>
          <w:vertAlign w:val="superscript"/>
        </w:rPr>
        <w:t>27</w:t>
      </w:r>
      <w:r w:rsidRPr="003E32F1">
        <w:rPr>
          <w:rFonts w:ascii="Garamond" w:hAnsi="Garamond"/>
          <w:color w:val="231F20"/>
          <w:spacing w:val="-4"/>
        </w:rPr>
        <w:t>For you will not abandon my soul to Hades, or let your Holy One experience corruption. </w:t>
      </w:r>
      <w:r w:rsidRPr="003E32F1">
        <w:rPr>
          <w:rFonts w:ascii="Garamond" w:hAnsi="Garamond"/>
          <w:color w:val="231F20"/>
          <w:spacing w:val="-4"/>
          <w:vertAlign w:val="superscript"/>
        </w:rPr>
        <w:t>28</w:t>
      </w:r>
      <w:r w:rsidRPr="003E32F1">
        <w:rPr>
          <w:rFonts w:ascii="Garamond" w:hAnsi="Garamond"/>
          <w:color w:val="231F20"/>
          <w:spacing w:val="-4"/>
        </w:rPr>
        <w:t>You have made known to me the ways of life; you will make me full of gladness with your presence.’ </w:t>
      </w:r>
      <w:r w:rsidRPr="003E32F1">
        <w:rPr>
          <w:rFonts w:ascii="Garamond" w:hAnsi="Garamond"/>
          <w:color w:val="231F20"/>
          <w:spacing w:val="-4"/>
          <w:vertAlign w:val="superscript"/>
        </w:rPr>
        <w:t>29</w:t>
      </w:r>
      <w:r w:rsidRPr="003E32F1">
        <w:rPr>
          <w:rFonts w:ascii="Garamond" w:hAnsi="Garamond"/>
          <w:color w:val="231F20"/>
          <w:spacing w:val="-4"/>
        </w:rPr>
        <w:t>“Fellow Israelites, I may say to you confidently of our ancestor David that he both died and was buried, and his tomb is with us to this day. </w:t>
      </w:r>
      <w:r w:rsidRPr="003E32F1">
        <w:rPr>
          <w:rFonts w:ascii="Garamond" w:hAnsi="Garamond"/>
          <w:color w:val="231F20"/>
          <w:spacing w:val="-4"/>
          <w:vertAlign w:val="superscript"/>
        </w:rPr>
        <w:t>30</w:t>
      </w:r>
      <w:r w:rsidRPr="003E32F1">
        <w:rPr>
          <w:rFonts w:ascii="Garamond" w:hAnsi="Garamond"/>
          <w:color w:val="231F20"/>
          <w:spacing w:val="-4"/>
        </w:rPr>
        <w:t xml:space="preserve">Since he was a </w:t>
      </w:r>
      <w:proofErr w:type="gramStart"/>
      <w:r w:rsidRPr="003E32F1">
        <w:rPr>
          <w:rFonts w:ascii="Garamond" w:hAnsi="Garamond"/>
          <w:color w:val="231F20"/>
          <w:spacing w:val="-4"/>
        </w:rPr>
        <w:t>prophet,</w:t>
      </w:r>
      <w:proofErr w:type="gramEnd"/>
      <w:r w:rsidRPr="003E32F1">
        <w:rPr>
          <w:rFonts w:ascii="Garamond" w:hAnsi="Garamond"/>
          <w:color w:val="231F20"/>
          <w:spacing w:val="-4"/>
        </w:rPr>
        <w:t xml:space="preserve"> he knew that God had sworn with an oath to him that he would put one of his descendants on his throne. </w:t>
      </w:r>
      <w:r w:rsidRPr="003E32F1">
        <w:rPr>
          <w:rFonts w:ascii="Garamond" w:hAnsi="Garamond"/>
          <w:color w:val="231F20"/>
          <w:spacing w:val="-4"/>
          <w:vertAlign w:val="superscript"/>
        </w:rPr>
        <w:t>31</w:t>
      </w:r>
      <w:r w:rsidRPr="003E32F1">
        <w:rPr>
          <w:rFonts w:ascii="Garamond" w:hAnsi="Garamond"/>
          <w:color w:val="231F20"/>
          <w:spacing w:val="-4"/>
        </w:rPr>
        <w:t>Foreseeing this, David spoke of the resurrection of the Messiah, saying, ‘He was not abandoned to Hades, nor did his flesh experience corruption.’ </w:t>
      </w:r>
      <w:r w:rsidRPr="003E32F1">
        <w:rPr>
          <w:rFonts w:ascii="Garamond" w:hAnsi="Garamond"/>
          <w:color w:val="231F20"/>
          <w:spacing w:val="-4"/>
          <w:vertAlign w:val="superscript"/>
        </w:rPr>
        <w:t>32</w:t>
      </w:r>
      <w:r w:rsidRPr="003E32F1">
        <w:rPr>
          <w:rFonts w:ascii="Garamond" w:hAnsi="Garamond"/>
          <w:color w:val="231F20"/>
          <w:spacing w:val="-4"/>
        </w:rPr>
        <w:t>This Jesus God raised up, and of that all of us are witnesses.</w:t>
      </w:r>
    </w:p>
    <w:p w14:paraId="7F0574AB" w14:textId="77777777" w:rsidR="003E32F1" w:rsidRDefault="003E32F1">
      <w:pPr>
        <w:pStyle w:val="Heading1"/>
        <w:spacing w:before="47"/>
        <w:rPr>
          <w:rFonts w:ascii="Garamond" w:hAnsi="Garamond"/>
          <w:color w:val="C23427"/>
          <w:spacing w:val="-12"/>
        </w:rPr>
      </w:pPr>
    </w:p>
    <w:p w14:paraId="3BC5B71D" w14:textId="6C116BDE"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3E32F1" w:rsidRPr="003E32F1">
        <w:rPr>
          <w:rFonts w:ascii="Garamond" w:hAnsi="Garamond"/>
          <w:color w:val="231F20"/>
          <w:spacing w:val="-6"/>
        </w:rPr>
        <w:t>16:8-11 or 118:19-24</w:t>
      </w:r>
    </w:p>
    <w:p w14:paraId="039D5B0F" w14:textId="77777777" w:rsidR="00D47954" w:rsidRPr="003C1903" w:rsidRDefault="00D47954">
      <w:pPr>
        <w:pStyle w:val="Heading1"/>
        <w:spacing w:before="47"/>
        <w:rPr>
          <w:rFonts w:ascii="Garamond" w:hAnsi="Garamond"/>
        </w:rPr>
      </w:pPr>
    </w:p>
    <w:p w14:paraId="3E86B6C1" w14:textId="2A8E6CB8" w:rsidR="003E32F1" w:rsidRPr="003E32F1" w:rsidRDefault="003E32F1" w:rsidP="003E32F1">
      <w:pPr>
        <w:pStyle w:val="BodyText"/>
        <w:rPr>
          <w:rFonts w:ascii="Garamond" w:hAnsi="Garamond"/>
          <w:color w:val="231F20"/>
        </w:rPr>
      </w:pPr>
      <w:r w:rsidRPr="003E32F1">
        <w:rPr>
          <w:rFonts w:ascii="Garamond" w:hAnsi="Garamond"/>
          <w:color w:val="231F20"/>
          <w:vertAlign w:val="superscript"/>
        </w:rPr>
        <w:t>8 </w:t>
      </w:r>
      <w:r w:rsidRPr="003E32F1">
        <w:rPr>
          <w:rFonts w:ascii="Garamond" w:hAnsi="Garamond"/>
          <w:color w:val="231F20"/>
        </w:rPr>
        <w:t>I have set the Lord always before me; *</w:t>
      </w:r>
      <w:r w:rsidRPr="003E32F1">
        <w:rPr>
          <w:rFonts w:ascii="Garamond" w:hAnsi="Garamond"/>
          <w:color w:val="231F20"/>
        </w:rPr>
        <w:br/>
        <w:t>       because he is at my right hand I shall not fall.</w:t>
      </w:r>
      <w:r w:rsidRPr="003E32F1">
        <w:rPr>
          <w:rFonts w:ascii="Garamond" w:hAnsi="Garamond"/>
          <w:color w:val="231F20"/>
        </w:rPr>
        <w:br/>
      </w:r>
      <w:r w:rsidRPr="003E32F1">
        <w:rPr>
          <w:rFonts w:ascii="Garamond" w:hAnsi="Garamond"/>
          <w:color w:val="231F20"/>
          <w:vertAlign w:val="superscript"/>
        </w:rPr>
        <w:lastRenderedPageBreak/>
        <w:t>9 </w:t>
      </w:r>
      <w:r w:rsidRPr="003E32F1">
        <w:rPr>
          <w:rFonts w:ascii="Garamond" w:hAnsi="Garamond"/>
          <w:color w:val="231F20"/>
        </w:rPr>
        <w:t>My heart, therefore, is glad, and my spirit rejoices; *</w:t>
      </w:r>
      <w:r w:rsidRPr="003E32F1">
        <w:rPr>
          <w:rFonts w:ascii="Garamond" w:hAnsi="Garamond"/>
          <w:color w:val="231F20"/>
        </w:rPr>
        <w:br/>
        <w:t>       my body also shall rest in hope.</w:t>
      </w:r>
      <w:r w:rsidRPr="003E32F1">
        <w:rPr>
          <w:rFonts w:ascii="Garamond" w:hAnsi="Garamond"/>
          <w:color w:val="231F20"/>
        </w:rPr>
        <w:br/>
      </w:r>
      <w:r w:rsidRPr="003E32F1">
        <w:rPr>
          <w:rFonts w:ascii="Garamond" w:hAnsi="Garamond"/>
          <w:color w:val="231F20"/>
          <w:vertAlign w:val="superscript"/>
        </w:rPr>
        <w:t>10 </w:t>
      </w:r>
      <w:r w:rsidRPr="003E32F1">
        <w:rPr>
          <w:rFonts w:ascii="Garamond" w:hAnsi="Garamond"/>
          <w:color w:val="231F20"/>
        </w:rPr>
        <w:t>For you will not abandon me to the grave, *</w:t>
      </w:r>
      <w:r w:rsidRPr="003E32F1">
        <w:rPr>
          <w:rFonts w:ascii="Garamond" w:hAnsi="Garamond"/>
          <w:color w:val="231F20"/>
        </w:rPr>
        <w:br/>
        <w:t>       nor let your holy one see the Pit.</w:t>
      </w:r>
      <w:r w:rsidRPr="003E32F1">
        <w:rPr>
          <w:rFonts w:ascii="Garamond" w:hAnsi="Garamond"/>
          <w:color w:val="231F20"/>
        </w:rPr>
        <w:br/>
      </w:r>
      <w:r w:rsidRPr="003E32F1">
        <w:rPr>
          <w:rFonts w:ascii="Garamond" w:hAnsi="Garamond"/>
          <w:color w:val="231F20"/>
          <w:vertAlign w:val="superscript"/>
        </w:rPr>
        <w:t>11 </w:t>
      </w:r>
      <w:r w:rsidRPr="003E32F1">
        <w:rPr>
          <w:rFonts w:ascii="Garamond" w:hAnsi="Garamond"/>
          <w:color w:val="231F20"/>
        </w:rPr>
        <w:t>You will show me the path of life; *</w:t>
      </w:r>
      <w:r w:rsidRPr="003E32F1">
        <w:rPr>
          <w:rFonts w:ascii="Garamond" w:hAnsi="Garamond"/>
          <w:color w:val="231F20"/>
        </w:rPr>
        <w:br/>
        <w:t>       in your presence there is fullness of joy,</w:t>
      </w:r>
      <w:r w:rsidRPr="003E32F1">
        <w:rPr>
          <w:rFonts w:ascii="Garamond" w:hAnsi="Garamond"/>
          <w:color w:val="231F20"/>
        </w:rPr>
        <w:br/>
        <w:t>       and in your right hand are pleasures for evermore.</w:t>
      </w:r>
    </w:p>
    <w:p w14:paraId="1C675382" w14:textId="77777777" w:rsidR="003E32F1" w:rsidRDefault="003E32F1" w:rsidP="003E32F1">
      <w:pPr>
        <w:pStyle w:val="BodyText"/>
        <w:rPr>
          <w:rFonts w:ascii="Garamond" w:hAnsi="Garamond"/>
          <w:i/>
          <w:iCs/>
          <w:color w:val="231F20"/>
        </w:rPr>
      </w:pPr>
    </w:p>
    <w:p w14:paraId="511DEA3F" w14:textId="34EDA889" w:rsidR="003E32F1" w:rsidRPr="003E32F1" w:rsidRDefault="003E32F1" w:rsidP="003E32F1">
      <w:pPr>
        <w:pStyle w:val="BodyText"/>
        <w:rPr>
          <w:rFonts w:ascii="Garamond" w:hAnsi="Garamond"/>
          <w:color w:val="231F20"/>
        </w:rPr>
      </w:pPr>
      <w:r w:rsidRPr="003E32F1">
        <w:rPr>
          <w:rFonts w:ascii="Garamond" w:hAnsi="Garamond"/>
          <w:i/>
          <w:iCs/>
          <w:color w:val="231F20"/>
        </w:rPr>
        <w:t>or</w:t>
      </w:r>
    </w:p>
    <w:p w14:paraId="403E9E9D" w14:textId="77777777" w:rsidR="003E32F1" w:rsidRDefault="003E32F1" w:rsidP="003E32F1">
      <w:pPr>
        <w:pStyle w:val="BodyText"/>
        <w:rPr>
          <w:rFonts w:ascii="Garamond" w:hAnsi="Garamond"/>
          <w:color w:val="231F20"/>
          <w:vertAlign w:val="superscript"/>
        </w:rPr>
      </w:pPr>
    </w:p>
    <w:p w14:paraId="03B04E74" w14:textId="42FB5D7F" w:rsidR="003E32F1" w:rsidRPr="003E32F1" w:rsidRDefault="003E32F1" w:rsidP="003E32F1">
      <w:pPr>
        <w:pStyle w:val="BodyText"/>
        <w:rPr>
          <w:rFonts w:ascii="Garamond" w:hAnsi="Garamond"/>
          <w:color w:val="231F20"/>
        </w:rPr>
      </w:pPr>
      <w:r w:rsidRPr="003E32F1">
        <w:rPr>
          <w:rFonts w:ascii="Garamond" w:hAnsi="Garamond"/>
          <w:color w:val="231F20"/>
          <w:vertAlign w:val="superscript"/>
        </w:rPr>
        <w:t>19 </w:t>
      </w:r>
      <w:r w:rsidRPr="003E32F1">
        <w:rPr>
          <w:rFonts w:ascii="Garamond" w:hAnsi="Garamond"/>
          <w:color w:val="231F20"/>
        </w:rPr>
        <w:t>Open for me the gates of righteousness; *</w:t>
      </w:r>
      <w:r w:rsidRPr="003E32F1">
        <w:rPr>
          <w:rFonts w:ascii="Garamond" w:hAnsi="Garamond"/>
          <w:color w:val="231F20"/>
        </w:rPr>
        <w:br/>
        <w:t>       I will enter them;</w:t>
      </w:r>
      <w:r w:rsidRPr="003E32F1">
        <w:rPr>
          <w:rFonts w:ascii="Garamond" w:hAnsi="Garamond"/>
          <w:color w:val="231F20"/>
        </w:rPr>
        <w:br/>
        <w:t>       I will offer thanks to the Lord.</w:t>
      </w:r>
      <w:r w:rsidRPr="003E32F1">
        <w:rPr>
          <w:rFonts w:ascii="Garamond" w:hAnsi="Garamond"/>
          <w:color w:val="231F20"/>
        </w:rPr>
        <w:br/>
      </w:r>
      <w:r w:rsidRPr="003E32F1">
        <w:rPr>
          <w:rFonts w:ascii="Garamond" w:hAnsi="Garamond"/>
          <w:color w:val="231F20"/>
          <w:vertAlign w:val="superscript"/>
        </w:rPr>
        <w:t>20 </w:t>
      </w:r>
      <w:r w:rsidRPr="003E32F1">
        <w:rPr>
          <w:rFonts w:ascii="Garamond" w:hAnsi="Garamond"/>
          <w:color w:val="231F20"/>
        </w:rPr>
        <w:t>“This is the gate of the Lord; *</w:t>
      </w:r>
      <w:r w:rsidRPr="003E32F1">
        <w:rPr>
          <w:rFonts w:ascii="Garamond" w:hAnsi="Garamond"/>
          <w:color w:val="231F20"/>
        </w:rPr>
        <w:br/>
        <w:t>       he who is righteous may enter.”</w:t>
      </w:r>
      <w:r w:rsidRPr="003E32F1">
        <w:rPr>
          <w:rFonts w:ascii="Garamond" w:hAnsi="Garamond"/>
          <w:color w:val="231F20"/>
        </w:rPr>
        <w:br/>
      </w:r>
      <w:r w:rsidRPr="003E32F1">
        <w:rPr>
          <w:rFonts w:ascii="Garamond" w:hAnsi="Garamond"/>
          <w:color w:val="231F20"/>
          <w:vertAlign w:val="superscript"/>
        </w:rPr>
        <w:t>21 </w:t>
      </w:r>
      <w:r w:rsidRPr="003E32F1">
        <w:rPr>
          <w:rFonts w:ascii="Garamond" w:hAnsi="Garamond"/>
          <w:color w:val="231F20"/>
        </w:rPr>
        <w:t>I will give thanks to you, for you answered me *</w:t>
      </w:r>
      <w:r w:rsidRPr="003E32F1">
        <w:rPr>
          <w:rFonts w:ascii="Garamond" w:hAnsi="Garamond"/>
          <w:color w:val="231F20"/>
        </w:rPr>
        <w:br/>
        <w:t>       and have become my salvation.</w:t>
      </w:r>
      <w:r w:rsidRPr="003E32F1">
        <w:rPr>
          <w:rFonts w:ascii="Garamond" w:hAnsi="Garamond"/>
          <w:color w:val="231F20"/>
        </w:rPr>
        <w:br/>
      </w:r>
      <w:r w:rsidRPr="003E32F1">
        <w:rPr>
          <w:rFonts w:ascii="Garamond" w:hAnsi="Garamond"/>
          <w:color w:val="231F20"/>
          <w:vertAlign w:val="superscript"/>
        </w:rPr>
        <w:t>22 </w:t>
      </w:r>
      <w:r w:rsidRPr="003E32F1">
        <w:rPr>
          <w:rFonts w:ascii="Garamond" w:hAnsi="Garamond"/>
          <w:color w:val="231F20"/>
        </w:rPr>
        <w:t>The same stone which the builders rejected *</w:t>
      </w:r>
      <w:r w:rsidRPr="003E32F1">
        <w:rPr>
          <w:rFonts w:ascii="Garamond" w:hAnsi="Garamond"/>
          <w:color w:val="231F20"/>
        </w:rPr>
        <w:br/>
        <w:t>       has become the chief cornerstone.</w:t>
      </w:r>
      <w:r w:rsidRPr="003E32F1">
        <w:rPr>
          <w:rFonts w:ascii="Garamond" w:hAnsi="Garamond"/>
          <w:color w:val="231F20"/>
        </w:rPr>
        <w:br/>
      </w:r>
      <w:r w:rsidRPr="003E32F1">
        <w:rPr>
          <w:rFonts w:ascii="Garamond" w:hAnsi="Garamond"/>
          <w:color w:val="231F20"/>
          <w:vertAlign w:val="superscript"/>
        </w:rPr>
        <w:t>23 </w:t>
      </w:r>
      <w:r w:rsidRPr="003E32F1">
        <w:rPr>
          <w:rFonts w:ascii="Garamond" w:hAnsi="Garamond"/>
          <w:color w:val="231F20"/>
        </w:rPr>
        <w:t>This is the Lord’s doing, *</w:t>
      </w:r>
      <w:r w:rsidRPr="003E32F1">
        <w:rPr>
          <w:rFonts w:ascii="Garamond" w:hAnsi="Garamond"/>
          <w:color w:val="231F20"/>
        </w:rPr>
        <w:br/>
        <w:t>       and it is marvelous in our eyes.</w:t>
      </w:r>
      <w:r w:rsidRPr="003E32F1">
        <w:rPr>
          <w:rFonts w:ascii="Garamond" w:hAnsi="Garamond"/>
          <w:color w:val="231F20"/>
        </w:rPr>
        <w:br/>
      </w:r>
      <w:r w:rsidRPr="003E32F1">
        <w:rPr>
          <w:rFonts w:ascii="Garamond" w:hAnsi="Garamond"/>
          <w:color w:val="231F20"/>
          <w:vertAlign w:val="superscript"/>
        </w:rPr>
        <w:t>24 </w:t>
      </w:r>
      <w:r w:rsidRPr="003E32F1">
        <w:rPr>
          <w:rFonts w:ascii="Garamond" w:hAnsi="Garamond"/>
          <w:color w:val="231F20"/>
        </w:rPr>
        <w:t>On this day the Lord has acted; *</w:t>
      </w:r>
      <w:r w:rsidRPr="003E32F1">
        <w:rPr>
          <w:rFonts w:ascii="Garamond" w:hAnsi="Garamond"/>
          <w:color w:val="231F20"/>
        </w:rPr>
        <w:br/>
        <w:t>       we will rejoice and be glad in it.</w:t>
      </w:r>
    </w:p>
    <w:p w14:paraId="3DA68312" w14:textId="1DBE6A45" w:rsidR="00A309BF" w:rsidRPr="003E32F1" w:rsidRDefault="00A309BF" w:rsidP="003E32F1">
      <w:pPr>
        <w:pStyle w:val="BodyText"/>
        <w:rPr>
          <w:rFonts w:ascii="Garamond" w:hAnsi="Garamond"/>
          <w:color w:val="C23427"/>
          <w:spacing w:val="-6"/>
          <w:sz w:val="36"/>
          <w:szCs w:val="36"/>
        </w:rPr>
      </w:pPr>
    </w:p>
    <w:p w14:paraId="01ADFA4C" w14:textId="145CABFA"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3E32F1" w:rsidRPr="003E32F1">
        <w:rPr>
          <w:rFonts w:ascii="Garamond" w:hAnsi="Garamond"/>
          <w:color w:val="231F20"/>
          <w:spacing w:val="-6"/>
        </w:rPr>
        <w:t>Matthew 28:9-15</w:t>
      </w:r>
    </w:p>
    <w:p w14:paraId="4DADD9C9" w14:textId="562B9750" w:rsidR="003E32F1" w:rsidRPr="003E32F1" w:rsidRDefault="003E32F1" w:rsidP="003E32F1">
      <w:pPr>
        <w:pStyle w:val="BodyText"/>
        <w:spacing w:before="381" w:line="268" w:lineRule="auto"/>
        <w:ind w:right="331"/>
        <w:rPr>
          <w:rFonts w:ascii="Garamond" w:hAnsi="Garamond"/>
          <w:color w:val="231F20"/>
        </w:rPr>
      </w:pPr>
      <w:r w:rsidRPr="003E32F1">
        <w:rPr>
          <w:rFonts w:ascii="Garamond" w:hAnsi="Garamond"/>
          <w:color w:val="231F20"/>
          <w:vertAlign w:val="superscript"/>
        </w:rPr>
        <w:t>9</w:t>
      </w:r>
      <w:r w:rsidRPr="003E32F1">
        <w:rPr>
          <w:rFonts w:ascii="Garamond" w:hAnsi="Garamond"/>
          <w:color w:val="231F20"/>
        </w:rPr>
        <w:t>Suddenly Jesus met them and said, “Greetings!” And they came to him, took hold of his feet, and worshiped him. </w:t>
      </w:r>
      <w:r w:rsidRPr="003E32F1">
        <w:rPr>
          <w:rFonts w:ascii="Garamond" w:hAnsi="Garamond"/>
          <w:color w:val="231F20"/>
          <w:vertAlign w:val="superscript"/>
        </w:rPr>
        <w:t>10</w:t>
      </w:r>
      <w:r w:rsidRPr="003E32F1">
        <w:rPr>
          <w:rFonts w:ascii="Garamond" w:hAnsi="Garamond"/>
          <w:color w:val="231F20"/>
        </w:rPr>
        <w:t>Then Jesus said to them, “Do not be afraid; go and tell my brothers to go to Galilee; there they will see me.”</w:t>
      </w:r>
    </w:p>
    <w:p w14:paraId="2188DC52" w14:textId="77777777" w:rsidR="003E32F1" w:rsidRPr="003E32F1" w:rsidRDefault="003E32F1" w:rsidP="003E32F1">
      <w:pPr>
        <w:pStyle w:val="BodyText"/>
        <w:spacing w:before="381" w:line="268" w:lineRule="auto"/>
        <w:ind w:right="331"/>
        <w:rPr>
          <w:rFonts w:ascii="Garamond" w:hAnsi="Garamond"/>
          <w:color w:val="231F20"/>
        </w:rPr>
      </w:pPr>
      <w:r w:rsidRPr="003E32F1">
        <w:rPr>
          <w:rFonts w:ascii="Garamond" w:hAnsi="Garamond"/>
          <w:color w:val="231F20"/>
          <w:vertAlign w:val="superscript"/>
        </w:rPr>
        <w:t>11</w:t>
      </w:r>
      <w:r w:rsidRPr="003E32F1">
        <w:rPr>
          <w:rFonts w:ascii="Garamond" w:hAnsi="Garamond"/>
          <w:color w:val="231F20"/>
        </w:rPr>
        <w:t>While they were going, some of the guard went into the city and told the chief priests everything that had happened. </w:t>
      </w:r>
      <w:r w:rsidRPr="003E32F1">
        <w:rPr>
          <w:rFonts w:ascii="Garamond" w:hAnsi="Garamond"/>
          <w:color w:val="231F20"/>
          <w:vertAlign w:val="superscript"/>
        </w:rPr>
        <w:t>12</w:t>
      </w:r>
      <w:r w:rsidRPr="003E32F1">
        <w:rPr>
          <w:rFonts w:ascii="Garamond" w:hAnsi="Garamond"/>
          <w:color w:val="231F20"/>
        </w:rPr>
        <w:t>After the priests had assembled with the elders, they devised a plan to give a large sum of money to the soldiers, </w:t>
      </w:r>
      <w:r w:rsidRPr="003E32F1">
        <w:rPr>
          <w:rFonts w:ascii="Garamond" w:hAnsi="Garamond"/>
          <w:color w:val="231F20"/>
          <w:vertAlign w:val="superscript"/>
        </w:rPr>
        <w:t>13</w:t>
      </w:r>
      <w:r w:rsidRPr="003E32F1">
        <w:rPr>
          <w:rFonts w:ascii="Garamond" w:hAnsi="Garamond"/>
          <w:color w:val="231F20"/>
        </w:rPr>
        <w:t>telling them, “You must say, ‘His disciples came by night and stole him away while we were asleep.’ </w:t>
      </w:r>
      <w:r w:rsidRPr="003E32F1">
        <w:rPr>
          <w:rFonts w:ascii="Garamond" w:hAnsi="Garamond"/>
          <w:color w:val="231F20"/>
          <w:vertAlign w:val="superscript"/>
        </w:rPr>
        <w:t>14</w:t>
      </w:r>
      <w:r w:rsidRPr="003E32F1">
        <w:rPr>
          <w:rFonts w:ascii="Garamond" w:hAnsi="Garamond"/>
          <w:color w:val="231F20"/>
        </w:rPr>
        <w:t>If this comes to the governor’s ears, we will satisfy him and keep you out of trouble.” </w:t>
      </w:r>
      <w:r w:rsidRPr="003E32F1">
        <w:rPr>
          <w:rFonts w:ascii="Garamond" w:hAnsi="Garamond"/>
          <w:color w:val="231F20"/>
          <w:vertAlign w:val="superscript"/>
        </w:rPr>
        <w:t>15</w:t>
      </w:r>
      <w:r w:rsidRPr="003E32F1">
        <w:rPr>
          <w:rFonts w:ascii="Garamond" w:hAnsi="Garamond"/>
          <w:color w:val="231F20"/>
        </w:rPr>
        <w:t>So they took the money and did as they were directed. And this story is still told among the Jews to this day.</w:t>
      </w:r>
    </w:p>
    <w:p w14:paraId="55E152CE" w14:textId="1A7909A3" w:rsidR="00931329" w:rsidRPr="003F4F26" w:rsidRDefault="00BC666E" w:rsidP="003E32F1">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45C9F3ED">
                <wp:simplePos x="0" y="0"/>
                <wp:positionH relativeFrom="page">
                  <wp:posOffset>464608</wp:posOffset>
                </wp:positionH>
                <wp:positionV relativeFrom="paragraph">
                  <wp:posOffset>6959812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6pt;margin-top:548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IXK1Vf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BC666E">
        <w:rPr>
          <w:rFonts w:ascii="Garamond" w:hAnsi="Garamond"/>
          <w:color w:val="231F20"/>
        </w:rPr>
        <w:t xml:space="preserve"> </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E32F1"/>
    <w:rsid w:val="003F4F26"/>
    <w:rsid w:val="00440BEE"/>
    <w:rsid w:val="00475A87"/>
    <w:rsid w:val="00591640"/>
    <w:rsid w:val="00787359"/>
    <w:rsid w:val="007D3CBA"/>
    <w:rsid w:val="008D0E6E"/>
    <w:rsid w:val="00931329"/>
    <w:rsid w:val="009A4C0C"/>
    <w:rsid w:val="00A243D3"/>
    <w:rsid w:val="00A309BF"/>
    <w:rsid w:val="00A67861"/>
    <w:rsid w:val="00A77A56"/>
    <w:rsid w:val="00AD70D2"/>
    <w:rsid w:val="00AF460A"/>
    <w:rsid w:val="00BC666E"/>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694</Words>
  <Characters>2884</Characters>
  <Application>Microsoft Office Word</Application>
  <DocSecurity>0</DocSecurity>
  <Lines>54</Lines>
  <Paragraphs>8</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2026-01-06T22:46:00Z</dcterms:created>
  <dcterms:modified xsi:type="dcterms:W3CDTF">2026-01-06T22:50:00Z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