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A01B9E" w:rsidRDefault="00A42D24" w:rsidP="009C0014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A01B9E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D201981" wp14:editId="14C583DA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A01B9E">
        <w:rPr>
          <w:rStyle w:val="eop"/>
          <w:rFonts w:ascii="Garamond" w:hAnsi="Garamond" w:cs="Segoe UI"/>
          <w:sz w:val="24"/>
          <w:szCs w:val="24"/>
          <w:lang w:val="en-US"/>
        </w:rPr>
        <w:t xml:space="preserve"> </w:t>
      </w:r>
    </w:p>
    <w:p w14:paraId="410034F6" w14:textId="72EEDF4E" w:rsidR="009C1D16" w:rsidRPr="00A01B9E" w:rsidRDefault="002E2E99" w:rsidP="009C001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A01B9E">
        <w:rPr>
          <w:rStyle w:val="eop"/>
          <w:rFonts w:ascii="Garamond" w:hAnsi="Garamond" w:cs="Segoe UI"/>
        </w:rPr>
        <w:t xml:space="preserve"> </w:t>
      </w:r>
    </w:p>
    <w:p w14:paraId="03E5D686" w14:textId="2233BD61" w:rsidR="007C17E0" w:rsidRPr="00A01B9E" w:rsidRDefault="00C64C18" w:rsidP="007C17E0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</w:rPr>
      </w:pPr>
      <w:r w:rsidRPr="00A01B9E">
        <w:rPr>
          <w:rStyle w:val="eop"/>
          <w:rFonts w:ascii="Garamond" w:hAnsi="Garamond" w:cs="Segoe UI"/>
          <w:b/>
          <w:bCs/>
        </w:rPr>
        <w:t>July 16</w:t>
      </w:r>
      <w:r w:rsidR="007C17E0" w:rsidRPr="00A01B9E">
        <w:rPr>
          <w:rStyle w:val="eop"/>
          <w:rFonts w:ascii="Garamond" w:hAnsi="Garamond" w:cs="Segoe UI"/>
          <w:b/>
          <w:bCs/>
        </w:rPr>
        <w:t>, 2023</w:t>
      </w:r>
      <w:r w:rsidR="007C17E0" w:rsidRPr="00A01B9E">
        <w:rPr>
          <w:rFonts w:ascii="Garamond" w:eastAsia="Calibri" w:hAnsi="Garamond"/>
          <w:b/>
          <w:bCs/>
        </w:rPr>
        <w:t xml:space="preserve"> – </w:t>
      </w:r>
      <w:r w:rsidRPr="00A01B9E">
        <w:rPr>
          <w:rFonts w:ascii="Garamond" w:eastAsia="Calibri" w:hAnsi="Garamond"/>
          <w:b/>
          <w:bCs/>
        </w:rPr>
        <w:t>Pentecost 7</w:t>
      </w:r>
      <w:r w:rsidR="007C17E0" w:rsidRPr="00A01B9E">
        <w:rPr>
          <w:rFonts w:ascii="Garamond" w:eastAsia="Calibri" w:hAnsi="Garamond"/>
          <w:b/>
          <w:bCs/>
        </w:rPr>
        <w:t xml:space="preserve"> (A)</w:t>
      </w:r>
    </w:p>
    <w:p w14:paraId="236385DC" w14:textId="2C394B75" w:rsidR="007C17E0" w:rsidRPr="00A01B9E" w:rsidRDefault="00C64C18" w:rsidP="007C17E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</w:rPr>
      </w:pPr>
      <w:r w:rsidRPr="00A01B9E">
        <w:rPr>
          <w:rFonts w:ascii="Garamond" w:eastAsia="Calibri" w:hAnsi="Garamond"/>
          <w:b/>
          <w:bCs/>
        </w:rPr>
        <w:t>UTO Awards</w:t>
      </w:r>
    </w:p>
    <w:p w14:paraId="4EC60620" w14:textId="09CDC22F" w:rsidR="00DF62A8" w:rsidRPr="00A01B9E" w:rsidRDefault="00A01B9E" w:rsidP="009C0014">
      <w:pPr>
        <w:spacing w:after="0" w:line="240" w:lineRule="auto"/>
        <w:rPr>
          <w:rFonts w:ascii="Garamond" w:hAnsi="Garamond"/>
          <w:b/>
          <w:bCs/>
          <w:sz w:val="24"/>
          <w:szCs w:val="24"/>
          <w:lang w:val="en-US"/>
        </w:rPr>
      </w:pPr>
      <w:r w:rsidRPr="00A01B9E">
        <w:rPr>
          <w:rFonts w:ascii="Garamond" w:eastAsia="Times New Roman" w:hAnsi="Garamond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F33E75" wp14:editId="206B9EC8">
            <wp:simplePos x="0" y="0"/>
            <wp:positionH relativeFrom="column">
              <wp:posOffset>5081905</wp:posOffset>
            </wp:positionH>
            <wp:positionV relativeFrom="paragraph">
              <wp:posOffset>82633</wp:posOffset>
            </wp:positionV>
            <wp:extent cx="1755140" cy="2640330"/>
            <wp:effectExtent l="0" t="0" r="0" b="1270"/>
            <wp:wrapSquare wrapText="bothSides"/>
            <wp:docPr id="641257179" name="Picture 1" descr="A picture containing clothing, outdoor, grass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57179" name="Picture 1" descr="A picture containing clothing, outdoor, grass, pers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4110" w14:textId="2301740C" w:rsidR="00C64C18" w:rsidRPr="00A01B9E" w:rsidRDefault="00C64C18" w:rsidP="00C64C1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01B9E">
        <w:rPr>
          <w:rFonts w:ascii="Garamond" w:eastAsia="Times New Roman" w:hAnsi="Garamond" w:cs="Times New Roman"/>
          <w:sz w:val="24"/>
          <w:szCs w:val="24"/>
        </w:rPr>
        <w:t xml:space="preserve">More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than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$1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million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United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Thank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Offering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grants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was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designated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22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projects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related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worldwide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crisis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within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Episcopal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Church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Anglican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Communion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funds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came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from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United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Thank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Offering’s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2022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Ingathering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where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monies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collected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UTO “blue boxes” at Episcopal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churches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throughout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year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gathered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as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thank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offerings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This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year’s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focus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grant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applications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was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projects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addressing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worldwide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crisis,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specifically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preventative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programs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intervention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prisoner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support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outreach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prison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reform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post-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prison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reentry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p w14:paraId="5BB9C340" w14:textId="77777777" w:rsidR="00C64C18" w:rsidRPr="00A01B9E" w:rsidRDefault="00C64C18" w:rsidP="00C64C1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CB0E09E" w14:textId="582FDF10" w:rsidR="00DF62A8" w:rsidRPr="00A01B9E" w:rsidRDefault="00C64C18" w:rsidP="00C64C1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01B9E">
        <w:rPr>
          <w:rFonts w:ascii="Garamond" w:eastAsia="Times New Roman" w:hAnsi="Garamond" w:cs="Times New Roman"/>
          <w:sz w:val="24"/>
          <w:szCs w:val="24"/>
        </w:rPr>
        <w:t>“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worldwide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crisis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affects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us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whether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not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know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someone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directly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affected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,”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said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UTO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Board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President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Sherri Dietrich. “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Jesus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’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words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Matthew 25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Way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Love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encourage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us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justice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world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respect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dignity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every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human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being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including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prisoners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their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families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grants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UTO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funded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this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year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create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that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ministry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new places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around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world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.”</w:t>
      </w:r>
    </w:p>
    <w:p w14:paraId="253F2EDC" w14:textId="2715CC12" w:rsidR="00C64C18" w:rsidRPr="00A01B9E" w:rsidRDefault="00C64C18" w:rsidP="00C64C1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BE4E6D7" w14:textId="3299CA2D" w:rsidR="00C64C18" w:rsidRPr="00A01B9E" w:rsidRDefault="00C64C18" w:rsidP="00C64C1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Below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some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projects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funded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UTO</w:t>
      </w:r>
      <w:r w:rsidR="00A01B9E" w:rsidRPr="00A01B9E">
        <w:rPr>
          <w:rFonts w:ascii="Garamond" w:eastAsia="Times New Roman" w:hAnsi="Garamond" w:cs="Times New Roman"/>
          <w:sz w:val="24"/>
          <w:szCs w:val="24"/>
        </w:rPr>
        <w:t xml:space="preserve"> in 2023</w:t>
      </w:r>
      <w:r w:rsidRPr="00A01B9E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Find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whole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list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at </w:t>
      </w: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iam.ec/uto2023en</w:t>
      </w:r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p w14:paraId="3A676ECF" w14:textId="7777777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E63F1A0" w14:textId="7777777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  <w:sectPr w:rsidR="00A01B9E" w:rsidRPr="00A01B9E" w:rsidSect="00DF62A8">
          <w:footerReference w:type="default" r:id="rId12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0BC4C82A" w14:textId="6FE0A5C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We</w:t>
      </w:r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ll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Time 2.0: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Empowering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Reentry</w:t>
      </w:r>
      <w:proofErr w:type="spellEnd"/>
    </w:p>
    <w:p w14:paraId="173FA3AA" w14:textId="30B1F501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Des Moines, Iowa, $22,048</w:t>
      </w:r>
    </w:p>
    <w:p w14:paraId="315A0704" w14:textId="66404933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Well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Time 2.0: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Empowering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Reentry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recruit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/prepare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volunteers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from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churches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provide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faith-based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support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women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recently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released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from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prison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through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weekly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group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A01B9E">
        <w:rPr>
          <w:rFonts w:ascii="Garamond" w:eastAsia="Times New Roman" w:hAnsi="Garamond" w:cs="Times New Roman"/>
          <w:sz w:val="24"/>
          <w:szCs w:val="24"/>
        </w:rPr>
        <w:t>meetings</w:t>
      </w:r>
      <w:proofErr w:type="gram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at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Waterloo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Women’s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Center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Change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through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individual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reentry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teams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women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offer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compassionate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guidance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overcome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personal, societal,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economic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barriers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p w14:paraId="1A695D81" w14:textId="447F6EDB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195D827" w14:textId="3BBC16E8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Partner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Success</w:t>
      </w:r>
      <w:proofErr w:type="spellEnd"/>
    </w:p>
    <w:p w14:paraId="5C92188C" w14:textId="25E83420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Elkridge</w:t>
      </w:r>
      <w:proofErr w:type="spellEnd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, Maryland, $31,408</w:t>
      </w:r>
    </w:p>
    <w:p w14:paraId="2329E76E" w14:textId="47F05D12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Partner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Success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faith-based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mentoring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program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designed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help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those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make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smooth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transition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back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society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greater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Baltimore, Maryland,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area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Participants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matched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with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 mentor and a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worship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community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establish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short-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long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/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term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plans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–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action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successful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reentry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back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society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p w14:paraId="04724B9C" w14:textId="7777777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79C639D" w14:textId="7777777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3DDE9BB" w14:textId="55A649B6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Sowing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Love and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Education</w:t>
      </w:r>
      <w:proofErr w:type="spellEnd"/>
    </w:p>
    <w:p w14:paraId="035C98C8" w14:textId="71C4AFE1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Eloy Alfaro, </w:t>
      </w:r>
      <w:proofErr w:type="spellStart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Canton</w:t>
      </w:r>
      <w:proofErr w:type="spellEnd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 Manta,</w:t>
      </w: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 Ecuador</w:t>
      </w: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 $79,604.14</w:t>
      </w:r>
    </w:p>
    <w:p w14:paraId="7A1229A5" w14:textId="6ECCCE25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Construction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Child Care Center,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which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provides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comprehensive and integral care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children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from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3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months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5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years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old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incarcerated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persons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center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promote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integral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development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minors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their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abilities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guarantee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safe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caring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environment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initial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education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psychological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care,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support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families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take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care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them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p w14:paraId="16BB24DE" w14:textId="77777777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EE358B7" w14:textId="1F2009BA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Compassionate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Anglicans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Youth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Republic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Project</w:t>
      </w:r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Campo Verde</w:t>
      </w:r>
    </w:p>
    <w:p w14:paraId="07299A1E" w14:textId="31945331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Missionary</w:t>
      </w:r>
      <w:proofErr w:type="spellEnd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District</w:t>
      </w:r>
      <w:proofErr w:type="spellEnd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Brazil</w:t>
      </w:r>
      <w:proofErr w:type="spellEnd"/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 xml:space="preserve">: </w:t>
      </w:r>
      <w:r w:rsidRPr="00A01B9E">
        <w:rPr>
          <w:rFonts w:ascii="Garamond" w:eastAsia="Times New Roman" w:hAnsi="Garamond" w:cs="Times New Roman"/>
          <w:i/>
          <w:iCs/>
          <w:sz w:val="24"/>
          <w:szCs w:val="24"/>
        </w:rPr>
        <w:t>$55,000</w:t>
      </w:r>
    </w:p>
    <w:p w14:paraId="2B5D21B4" w14:textId="3F690419" w:rsidR="00A01B9E" w:rsidRPr="00A01B9E" w:rsidRDefault="00A01B9E" w:rsidP="00A01B9E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This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project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is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create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Compassionate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Anglicans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Youth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Republic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A01B9E">
        <w:rPr>
          <w:rFonts w:ascii="Garamond" w:eastAsia="Times New Roman" w:hAnsi="Garamond" w:cs="Times New Roman"/>
          <w:sz w:val="24"/>
          <w:szCs w:val="24"/>
        </w:rPr>
        <w:t>Project ,</w:t>
      </w:r>
      <w:proofErr w:type="gram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which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will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provide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support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subsidized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housing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job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training/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work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group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10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young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men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have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aged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out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of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shelters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are in vulnerable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situations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have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broken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extremely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fragile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family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ties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, and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who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not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have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the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means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for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01B9E">
        <w:rPr>
          <w:rFonts w:ascii="Garamond" w:eastAsia="Times New Roman" w:hAnsi="Garamond" w:cs="Times New Roman"/>
          <w:sz w:val="24"/>
          <w:szCs w:val="24"/>
        </w:rPr>
        <w:t>self-sustenance</w:t>
      </w:r>
      <w:proofErr w:type="spellEnd"/>
      <w:r w:rsidRPr="00A01B9E">
        <w:rPr>
          <w:rFonts w:ascii="Garamond" w:eastAsia="Times New Roman" w:hAnsi="Garamond" w:cs="Times New Roman"/>
          <w:sz w:val="24"/>
          <w:szCs w:val="24"/>
        </w:rPr>
        <w:t>.</w:t>
      </w:r>
    </w:p>
    <w:sectPr w:rsidR="00A01B9E" w:rsidRPr="00A01B9E" w:rsidSect="00A01B9E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97FE" w14:textId="77777777" w:rsidR="00E82DC8" w:rsidRDefault="00E82DC8" w:rsidP="00A42D24">
      <w:pPr>
        <w:spacing w:after="0" w:line="240" w:lineRule="auto"/>
      </w:pPr>
      <w:r>
        <w:separator/>
      </w:r>
    </w:p>
  </w:endnote>
  <w:endnote w:type="continuationSeparator" w:id="0">
    <w:p w14:paraId="2A7492CD" w14:textId="77777777" w:rsidR="00E82DC8" w:rsidRDefault="00E82DC8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7010" w14:textId="77777777" w:rsidR="00E82DC8" w:rsidRDefault="00E82DC8" w:rsidP="00A42D24">
      <w:pPr>
        <w:spacing w:after="0" w:line="240" w:lineRule="auto"/>
      </w:pPr>
      <w:r>
        <w:separator/>
      </w:r>
    </w:p>
  </w:footnote>
  <w:footnote w:type="continuationSeparator" w:id="0">
    <w:p w14:paraId="3A667ACA" w14:textId="77777777" w:rsidR="00E82DC8" w:rsidRDefault="00E82DC8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7"/>
  </w:num>
  <w:num w:numId="2" w16cid:durableId="1500265628">
    <w:abstractNumId w:val="11"/>
  </w:num>
  <w:num w:numId="3" w16cid:durableId="685908198">
    <w:abstractNumId w:val="20"/>
  </w:num>
  <w:num w:numId="4" w16cid:durableId="1702127879">
    <w:abstractNumId w:val="16"/>
  </w:num>
  <w:num w:numId="5" w16cid:durableId="1969361409">
    <w:abstractNumId w:val="13"/>
  </w:num>
  <w:num w:numId="6" w16cid:durableId="1065878998">
    <w:abstractNumId w:val="8"/>
  </w:num>
  <w:num w:numId="7" w16cid:durableId="968630034">
    <w:abstractNumId w:val="3"/>
  </w:num>
  <w:num w:numId="8" w16cid:durableId="521555785">
    <w:abstractNumId w:val="5"/>
  </w:num>
  <w:num w:numId="9" w16cid:durableId="216361861">
    <w:abstractNumId w:val="15"/>
  </w:num>
  <w:num w:numId="10" w16cid:durableId="185218797">
    <w:abstractNumId w:val="18"/>
  </w:num>
  <w:num w:numId="11" w16cid:durableId="1887990039">
    <w:abstractNumId w:val="17"/>
  </w:num>
  <w:num w:numId="12" w16cid:durableId="1340084769">
    <w:abstractNumId w:val="0"/>
  </w:num>
  <w:num w:numId="13" w16cid:durableId="729352961">
    <w:abstractNumId w:val="12"/>
  </w:num>
  <w:num w:numId="14" w16cid:durableId="1956979125">
    <w:abstractNumId w:val="9"/>
  </w:num>
  <w:num w:numId="15" w16cid:durableId="161550984">
    <w:abstractNumId w:val="2"/>
  </w:num>
  <w:num w:numId="16" w16cid:durableId="810100431">
    <w:abstractNumId w:val="1"/>
  </w:num>
  <w:num w:numId="17" w16cid:durableId="208879468">
    <w:abstractNumId w:val="4"/>
  </w:num>
  <w:num w:numId="18" w16cid:durableId="2065596360">
    <w:abstractNumId w:val="14"/>
  </w:num>
  <w:num w:numId="19" w16cid:durableId="135807311">
    <w:abstractNumId w:val="6"/>
  </w:num>
  <w:num w:numId="20" w16cid:durableId="156700477">
    <w:abstractNumId w:val="19"/>
  </w:num>
  <w:num w:numId="21" w16cid:durableId="82728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9AA"/>
    <w:rsid w:val="0008491C"/>
    <w:rsid w:val="000B1B61"/>
    <w:rsid w:val="000B4F7B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575C"/>
    <w:rsid w:val="001D780B"/>
    <w:rsid w:val="001E1358"/>
    <w:rsid w:val="001E213E"/>
    <w:rsid w:val="002165C6"/>
    <w:rsid w:val="00226CFE"/>
    <w:rsid w:val="00241556"/>
    <w:rsid w:val="00284E11"/>
    <w:rsid w:val="00295A7C"/>
    <w:rsid w:val="00296CD5"/>
    <w:rsid w:val="002A284E"/>
    <w:rsid w:val="002C07D3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D0AEC"/>
    <w:rsid w:val="004D0F69"/>
    <w:rsid w:val="00526757"/>
    <w:rsid w:val="0053295C"/>
    <w:rsid w:val="00546B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32CE5"/>
    <w:rsid w:val="00C64C18"/>
    <w:rsid w:val="00C73060"/>
    <w:rsid w:val="00C833B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82DC8"/>
    <w:rsid w:val="00E83065"/>
    <w:rsid w:val="00E8463E"/>
    <w:rsid w:val="00E874F9"/>
    <w:rsid w:val="00EA1527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2023-07-02T20:35:00Z</cp:lastPrinted>
  <dcterms:created xsi:type="dcterms:W3CDTF">2023-07-02T20:35:00Z</dcterms:created>
  <dcterms:modified xsi:type="dcterms:W3CDTF">2023-07-02T20:52:00Z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