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2EB7676D" w:rsidR="002E2E99" w:rsidRPr="003D76CB" w:rsidRDefault="00A42D24" w:rsidP="00E54183">
      <w:pPr>
        <w:spacing w:after="0" w:line="240" w:lineRule="auto"/>
        <w:rPr>
          <w:rFonts w:ascii="Garamond" w:eastAsia="Calibri" w:hAnsi="Garamond" w:cs="Times New Roman"/>
          <w:b/>
          <w:sz w:val="28"/>
          <w:szCs w:val="28"/>
          <w:lang w:val="en-US"/>
        </w:rPr>
      </w:pPr>
      <w:r w:rsidRPr="003D76CB">
        <w:rPr>
          <w:rFonts w:ascii="Garamond" w:eastAsia="Calibri" w:hAnsi="Garamond" w:cs="Times New Roman"/>
          <w:noProof/>
          <w:sz w:val="28"/>
          <w:szCs w:val="28"/>
          <w:lang w:val="en-US"/>
        </w:rPr>
        <w:drawing>
          <wp:inline distT="0" distB="0" distL="0" distR="0" wp14:anchorId="3D201981" wp14:editId="14C583DA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3D76CB">
        <w:rPr>
          <w:rStyle w:val="eop"/>
          <w:rFonts w:ascii="Garamond" w:hAnsi="Garamond" w:cs="Segoe UI"/>
          <w:sz w:val="28"/>
          <w:szCs w:val="28"/>
          <w:lang w:val="en-US"/>
        </w:rPr>
        <w:t xml:space="preserve"> </w:t>
      </w:r>
    </w:p>
    <w:p w14:paraId="410034F6" w14:textId="72EEDF4E" w:rsidR="009C1D16" w:rsidRPr="003D76CB" w:rsidRDefault="002E2E99" w:rsidP="00E54183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8"/>
          <w:szCs w:val="28"/>
        </w:rPr>
      </w:pPr>
      <w:r w:rsidRPr="003D76CB">
        <w:rPr>
          <w:rStyle w:val="eop"/>
          <w:rFonts w:ascii="Garamond" w:hAnsi="Garamond" w:cs="Segoe UI"/>
          <w:sz w:val="28"/>
          <w:szCs w:val="28"/>
        </w:rPr>
        <w:t xml:space="preserve"> </w:t>
      </w:r>
    </w:p>
    <w:p w14:paraId="26719036" w14:textId="347B1404" w:rsidR="00C13BA4" w:rsidRPr="003D76CB" w:rsidRDefault="00BB760E" w:rsidP="00E54183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3D76CB">
        <w:rPr>
          <w:rStyle w:val="eop"/>
          <w:rFonts w:ascii="Garamond" w:hAnsi="Garamond" w:cs="Segoe UI"/>
          <w:b/>
          <w:bCs/>
          <w:sz w:val="28"/>
          <w:szCs w:val="28"/>
        </w:rPr>
        <w:t xml:space="preserve">September </w:t>
      </w:r>
      <w:r w:rsidR="0041431A" w:rsidRPr="003D76CB">
        <w:rPr>
          <w:rStyle w:val="eop"/>
          <w:rFonts w:ascii="Garamond" w:hAnsi="Garamond" w:cs="Segoe UI"/>
          <w:b/>
          <w:bCs/>
          <w:sz w:val="28"/>
          <w:szCs w:val="28"/>
        </w:rPr>
        <w:t>24</w:t>
      </w:r>
      <w:r w:rsidR="00C13BA4" w:rsidRPr="003D76CB">
        <w:rPr>
          <w:rFonts w:ascii="Garamond" w:eastAsia="Calibri" w:hAnsi="Garamond"/>
          <w:b/>
          <w:bCs/>
          <w:sz w:val="28"/>
          <w:szCs w:val="28"/>
        </w:rPr>
        <w:t xml:space="preserve">, 2023 – Pentecost </w:t>
      </w:r>
      <w:r w:rsidR="00AF379C" w:rsidRPr="003D76CB">
        <w:rPr>
          <w:rFonts w:ascii="Garamond" w:eastAsia="Calibri" w:hAnsi="Garamond"/>
          <w:b/>
          <w:bCs/>
          <w:sz w:val="28"/>
          <w:szCs w:val="28"/>
        </w:rPr>
        <w:t>1</w:t>
      </w:r>
      <w:r w:rsidR="0041431A" w:rsidRPr="003D76CB">
        <w:rPr>
          <w:rFonts w:ascii="Garamond" w:eastAsia="Calibri" w:hAnsi="Garamond"/>
          <w:b/>
          <w:bCs/>
          <w:sz w:val="28"/>
          <w:szCs w:val="28"/>
        </w:rPr>
        <w:t>7</w:t>
      </w:r>
      <w:r w:rsidR="00C13BA4" w:rsidRPr="003D76CB">
        <w:rPr>
          <w:rFonts w:ascii="Garamond" w:eastAsia="Calibri" w:hAnsi="Garamond"/>
          <w:b/>
          <w:bCs/>
          <w:sz w:val="28"/>
          <w:szCs w:val="28"/>
        </w:rPr>
        <w:t xml:space="preserve"> (A)</w:t>
      </w:r>
    </w:p>
    <w:p w14:paraId="48A789D0" w14:textId="7C3B5816" w:rsidR="00BB760E" w:rsidRPr="003D76CB" w:rsidRDefault="00893E48" w:rsidP="00E54183">
      <w:pPr>
        <w:spacing w:after="0" w:line="240" w:lineRule="auto"/>
        <w:rPr>
          <w:rFonts w:ascii="Garamond" w:hAnsi="Garamond" w:cs="Times New Roman"/>
          <w:b/>
          <w:bCs/>
          <w:sz w:val="28"/>
          <w:szCs w:val="28"/>
          <w:lang w:val="en-US"/>
        </w:rPr>
      </w:pPr>
      <w:r>
        <w:rPr>
          <w:rFonts w:ascii="Garamond" w:hAnsi="Garamond" w:cs="Times New Roman"/>
          <w:b/>
          <w:bCs/>
          <w:sz w:val="28"/>
          <w:szCs w:val="28"/>
          <w:lang w:val="en-US"/>
        </w:rPr>
        <w:t>United Thank Offering Grants</w:t>
      </w:r>
    </w:p>
    <w:p w14:paraId="5E5ED497" w14:textId="4F15EDB3" w:rsidR="00BB760E" w:rsidRPr="003D76CB" w:rsidRDefault="00BB760E" w:rsidP="00E54183">
      <w:pPr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</w:p>
    <w:p w14:paraId="13A86EE6" w14:textId="093F4282" w:rsidR="0041431A" w:rsidRPr="003D76CB" w:rsidRDefault="0041431A" w:rsidP="00E54183">
      <w:pPr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  <w:r w:rsidRPr="0041431A">
        <w:rPr>
          <w:rFonts w:ascii="Garamond" w:hAnsi="Garamond" w:cs="Times New Roman"/>
          <w:sz w:val="28"/>
          <w:szCs w:val="28"/>
          <w:lang w:val="en-US"/>
        </w:rPr>
        <w:t>The United Thank Offering Board is pleased to announce the availability of its 2024 UTO Annual Grants, with a focus on projects that welcome and include “the stranger.” Application deadlines are </w:t>
      </w:r>
      <w:r w:rsidRPr="0041431A">
        <w:rPr>
          <w:rFonts w:ascii="Garamond" w:hAnsi="Garamond" w:cs="Times New Roman"/>
          <w:b/>
          <w:bCs/>
          <w:sz w:val="28"/>
          <w:szCs w:val="28"/>
          <w:lang w:val="en-US"/>
        </w:rPr>
        <w:t>Dec. 1</w:t>
      </w:r>
      <w:r w:rsidRPr="0041431A">
        <w:rPr>
          <w:rFonts w:ascii="Garamond" w:hAnsi="Garamond" w:cs="Times New Roman"/>
          <w:sz w:val="28"/>
          <w:szCs w:val="28"/>
          <w:lang w:val="en-US"/>
        </w:rPr>
        <w:t> for Anglican Communion partners and </w:t>
      </w:r>
      <w:r w:rsidRPr="0041431A">
        <w:rPr>
          <w:rFonts w:ascii="Garamond" w:hAnsi="Garamond" w:cs="Times New Roman"/>
          <w:b/>
          <w:bCs/>
          <w:sz w:val="28"/>
          <w:szCs w:val="28"/>
          <w:lang w:val="en-US"/>
        </w:rPr>
        <w:t>Jan. 19</w:t>
      </w:r>
      <w:r w:rsidRPr="0041431A">
        <w:rPr>
          <w:rFonts w:ascii="Garamond" w:hAnsi="Garamond" w:cs="Times New Roman"/>
          <w:sz w:val="28"/>
          <w:szCs w:val="28"/>
          <w:lang w:val="en-US"/>
        </w:rPr>
        <w:t> for dioceses of The Episcopal Church.</w:t>
      </w:r>
    </w:p>
    <w:p w14:paraId="3616227F" w14:textId="6C14E405" w:rsidR="003D76CB" w:rsidRPr="0041431A" w:rsidRDefault="003D76CB" w:rsidP="00E54183">
      <w:pPr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</w:p>
    <w:p w14:paraId="3FB32753" w14:textId="69F3A862" w:rsidR="0041431A" w:rsidRPr="003D76CB" w:rsidRDefault="0041431A" w:rsidP="00E54183">
      <w:pPr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  <w:r w:rsidRPr="0041431A">
        <w:rPr>
          <w:rFonts w:ascii="Garamond" w:hAnsi="Garamond" w:cs="Times New Roman"/>
          <w:sz w:val="28"/>
          <w:szCs w:val="28"/>
          <w:lang w:val="en-US"/>
        </w:rPr>
        <w:t>More information—including criteria for applicants, sample budgets and timelines, and helpful hints—as well as application and other forms are available online in English and Spanish</w:t>
      </w:r>
      <w:r w:rsidR="00E54183">
        <w:rPr>
          <w:rFonts w:ascii="Garamond" w:hAnsi="Garamond" w:cs="Times New Roman"/>
          <w:sz w:val="28"/>
          <w:szCs w:val="28"/>
          <w:lang w:val="en-US"/>
        </w:rPr>
        <w:t xml:space="preserve"> here: </w:t>
      </w:r>
      <w:r w:rsidR="00E54183" w:rsidRPr="00E54183">
        <w:rPr>
          <w:rFonts w:ascii="Garamond" w:hAnsi="Garamond" w:cs="Times New Roman"/>
          <w:i/>
          <w:iCs/>
          <w:sz w:val="28"/>
          <w:szCs w:val="28"/>
          <w:lang w:val="en-US"/>
        </w:rPr>
        <w:t>https://unitedthankoffering.com/apply/</w:t>
      </w:r>
      <w:r w:rsidR="00E54183" w:rsidRPr="00E54183">
        <w:rPr>
          <w:rFonts w:ascii="Garamond" w:hAnsi="Garamond" w:cs="Times New Roman"/>
          <w:i/>
          <w:iCs/>
          <w:sz w:val="28"/>
          <w:szCs w:val="28"/>
          <w:lang w:val="en-US"/>
        </w:rPr>
        <w:t>.</w:t>
      </w:r>
      <w:r w:rsidR="00E54183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41431A">
        <w:rPr>
          <w:rFonts w:ascii="Garamond" w:hAnsi="Garamond" w:cs="Times New Roman"/>
          <w:sz w:val="28"/>
          <w:szCs w:val="28"/>
          <w:lang w:val="en-US"/>
        </w:rPr>
        <w:t>Instructional videos created by the UTO grants committee will be posted online</w:t>
      </w:r>
      <w:r w:rsidR="003D76CB" w:rsidRPr="003D76CB">
        <w:rPr>
          <w:rFonts w:ascii="Garamond" w:hAnsi="Garamond" w:cs="Times New Roman"/>
          <w:sz w:val="28"/>
          <w:szCs w:val="28"/>
          <w:lang w:val="en-US"/>
        </w:rPr>
        <w:t>.</w:t>
      </w:r>
    </w:p>
    <w:p w14:paraId="21895C0E" w14:textId="0B7D9C41" w:rsidR="003D76CB" w:rsidRPr="0041431A" w:rsidRDefault="003D76CB" w:rsidP="00E54183">
      <w:pPr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</w:p>
    <w:p w14:paraId="56F876B7" w14:textId="2C0925EC" w:rsidR="0041431A" w:rsidRPr="003D76CB" w:rsidRDefault="0041431A" w:rsidP="00E54183">
      <w:pPr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  <w:r w:rsidRPr="0041431A">
        <w:rPr>
          <w:rFonts w:ascii="Garamond" w:hAnsi="Garamond" w:cs="Times New Roman"/>
          <w:sz w:val="28"/>
          <w:szCs w:val="28"/>
          <w:lang w:val="en-US"/>
        </w:rPr>
        <w:t>In addition, informational webinars will be held throughout the fall, as well as monthly open office hours for staff to work directly with applicants on their materials. </w:t>
      </w:r>
      <w:r w:rsidR="00E54183">
        <w:rPr>
          <w:rFonts w:ascii="Garamond" w:hAnsi="Garamond" w:cs="Times New Roman"/>
          <w:sz w:val="28"/>
          <w:szCs w:val="28"/>
          <w:lang w:val="en-US"/>
        </w:rPr>
        <w:t>D</w:t>
      </w:r>
      <w:r w:rsidRPr="0041431A">
        <w:rPr>
          <w:rFonts w:ascii="Garamond" w:hAnsi="Garamond" w:cs="Times New Roman"/>
          <w:sz w:val="28"/>
          <w:szCs w:val="28"/>
          <w:lang w:val="en-US"/>
        </w:rPr>
        <w:t>ates and regist</w:t>
      </w:r>
      <w:r w:rsidRPr="0041431A">
        <w:rPr>
          <w:rFonts w:ascii="Garamond" w:hAnsi="Garamond" w:cs="Times New Roman"/>
          <w:sz w:val="28"/>
          <w:szCs w:val="28"/>
          <w:lang w:val="en-US"/>
        </w:rPr>
        <w:t>r</w:t>
      </w:r>
      <w:r w:rsidRPr="0041431A">
        <w:rPr>
          <w:rFonts w:ascii="Garamond" w:hAnsi="Garamond" w:cs="Times New Roman"/>
          <w:sz w:val="28"/>
          <w:szCs w:val="28"/>
          <w:lang w:val="en-US"/>
        </w:rPr>
        <w:t>ation links</w:t>
      </w:r>
      <w:r w:rsidR="00E54183">
        <w:rPr>
          <w:rFonts w:ascii="Garamond" w:hAnsi="Garamond" w:cs="Times New Roman"/>
          <w:sz w:val="28"/>
          <w:szCs w:val="28"/>
          <w:lang w:val="en-US"/>
        </w:rPr>
        <w:t xml:space="preserve"> are available here: </w:t>
      </w:r>
      <w:r w:rsidR="00E54183" w:rsidRPr="00E54183">
        <w:rPr>
          <w:rFonts w:ascii="Garamond" w:hAnsi="Garamond" w:cs="Times New Roman"/>
          <w:i/>
          <w:iCs/>
          <w:sz w:val="28"/>
          <w:szCs w:val="28"/>
          <w:lang w:val="en-US"/>
        </w:rPr>
        <w:t>https://iam.ec/uto2024dates</w:t>
      </w:r>
      <w:r w:rsidR="00E54183">
        <w:rPr>
          <w:rFonts w:ascii="Garamond" w:hAnsi="Garamond" w:cs="Times New Roman"/>
          <w:sz w:val="28"/>
          <w:szCs w:val="28"/>
          <w:lang w:val="en-US"/>
        </w:rPr>
        <w:t>.</w:t>
      </w:r>
    </w:p>
    <w:p w14:paraId="11A2B9C3" w14:textId="7D27B5EE" w:rsidR="003D76CB" w:rsidRPr="0041431A" w:rsidRDefault="003D76CB" w:rsidP="00E54183">
      <w:pPr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</w:p>
    <w:p w14:paraId="14EF22F9" w14:textId="2DFFD660" w:rsidR="0041431A" w:rsidRPr="003D76CB" w:rsidRDefault="0041431A" w:rsidP="00E54183">
      <w:pPr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  <w:r w:rsidRPr="0041431A">
        <w:rPr>
          <w:rFonts w:ascii="Garamond" w:hAnsi="Garamond" w:cs="Times New Roman"/>
          <w:sz w:val="28"/>
          <w:szCs w:val="28"/>
          <w:lang w:val="en-US"/>
        </w:rPr>
        <w:t>This is the second of a three-year United Thank Offering grant focus on those whom society has left out and behind, in the spirit of Matthew 25:36. The 2023 grants—recently approved—support 22 projects related to the worldwide incarceration crisis. The 2024 grants will fund projects that welcome people with differences that cause isolation and that encourage truth-telling, acknowledging historic trauma, and establishing a path toward healing.</w:t>
      </w:r>
    </w:p>
    <w:p w14:paraId="0624E03E" w14:textId="0E3981EB" w:rsidR="003D76CB" w:rsidRPr="0041431A" w:rsidRDefault="003D76CB" w:rsidP="00E54183">
      <w:pPr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</w:p>
    <w:p w14:paraId="4A8A2101" w14:textId="6118A8D1" w:rsidR="00E54183" w:rsidRDefault="0041431A" w:rsidP="00E54183">
      <w:pPr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  <w:r w:rsidRPr="0041431A">
        <w:rPr>
          <w:rFonts w:ascii="Garamond" w:hAnsi="Garamond" w:cs="Times New Roman"/>
          <w:sz w:val="28"/>
          <w:szCs w:val="28"/>
          <w:lang w:val="en-US"/>
        </w:rPr>
        <w:t>Applications may be submitted in advance of the deadlines for review and feedback.</w:t>
      </w:r>
      <w:r w:rsidR="00893E4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41431A">
        <w:rPr>
          <w:rFonts w:ascii="Garamond" w:hAnsi="Garamond" w:cs="Times New Roman"/>
          <w:sz w:val="28"/>
          <w:szCs w:val="28"/>
          <w:lang w:val="en-US"/>
        </w:rPr>
        <w:t>Learn more about the United Thank Offering, a ministry of The Episcopal Church</w:t>
      </w:r>
      <w:r w:rsidR="00E54183">
        <w:rPr>
          <w:rFonts w:ascii="Garamond" w:hAnsi="Garamond" w:cs="Times New Roman"/>
          <w:sz w:val="28"/>
          <w:szCs w:val="28"/>
          <w:lang w:val="en-US"/>
        </w:rPr>
        <w:t xml:space="preserve">: </w:t>
      </w:r>
      <w:r w:rsidR="00E54183" w:rsidRPr="00E54183">
        <w:rPr>
          <w:rFonts w:ascii="Garamond" w:hAnsi="Garamond" w:cs="Times New Roman"/>
          <w:i/>
          <w:iCs/>
          <w:sz w:val="28"/>
          <w:szCs w:val="28"/>
          <w:lang w:val="en-US"/>
        </w:rPr>
        <w:t>https://unitedthankoffering.com/</w:t>
      </w:r>
      <w:r w:rsidR="00E54183">
        <w:rPr>
          <w:rFonts w:ascii="Garamond" w:hAnsi="Garamond" w:cs="Times New Roman"/>
          <w:sz w:val="28"/>
          <w:szCs w:val="28"/>
          <w:lang w:val="en-US"/>
        </w:rPr>
        <w:t>.</w:t>
      </w:r>
    </w:p>
    <w:p w14:paraId="246F7BBA" w14:textId="4ACFF83E" w:rsidR="00E54183" w:rsidRPr="00E54183" w:rsidRDefault="00893E48" w:rsidP="00E54183">
      <w:pPr>
        <w:spacing w:after="0" w:line="240" w:lineRule="auto"/>
        <w:rPr>
          <w:rFonts w:ascii="Garamond" w:hAnsi="Garamond" w:cs="Times New Roman"/>
          <w:i/>
          <w:i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5F09AE" wp14:editId="1855789E">
            <wp:simplePos x="0" y="0"/>
            <wp:positionH relativeFrom="column">
              <wp:posOffset>4048414</wp:posOffset>
            </wp:positionH>
            <wp:positionV relativeFrom="paragraph">
              <wp:posOffset>173355</wp:posOffset>
            </wp:positionV>
            <wp:extent cx="2608580" cy="1985645"/>
            <wp:effectExtent l="0" t="0" r="0" b="0"/>
            <wp:wrapSquare wrapText="bothSides"/>
            <wp:docPr id="857993197" name="Picture 1" descr="2023 UTO Grant Awards – The Episcopal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 UTO Grant Awards – The Episcopal Chur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D21B4" w14:textId="2449A2C2" w:rsidR="00A01B9E" w:rsidRPr="00E54183" w:rsidRDefault="00E54183" w:rsidP="00E54183">
      <w:pPr>
        <w:spacing w:line="240" w:lineRule="auto"/>
        <w:rPr>
          <w:rFonts w:ascii="Garamond" w:hAnsi="Garamond"/>
          <w:i/>
          <w:iCs/>
          <w:sz w:val="28"/>
          <w:szCs w:val="28"/>
        </w:rPr>
      </w:pP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United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Thank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Offering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(UTO)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is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a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ministry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of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Episcopal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Church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for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mission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of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whole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church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.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Through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UTO,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individuals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are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invited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to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embrace and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deepen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a personal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daily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spiritual discipline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of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gratitude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. UTO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encourages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people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to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notice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good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things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that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happen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each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day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,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give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thanks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to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God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for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those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blessings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and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make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an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offering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for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each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blessing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using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a UTO Blue Box. UTO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is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entrusted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to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receive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offerings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, and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to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distribute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100%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of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what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is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collected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to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support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innovative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mission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and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ministry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throughout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Episcopal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Church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and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Provinces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of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the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Anglican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E54183">
        <w:rPr>
          <w:rFonts w:ascii="Garamond" w:hAnsi="Garamond"/>
          <w:i/>
          <w:iCs/>
          <w:sz w:val="28"/>
          <w:szCs w:val="28"/>
        </w:rPr>
        <w:t>Communion</w:t>
      </w:r>
      <w:proofErr w:type="spellEnd"/>
      <w:r w:rsidRPr="00E54183">
        <w:rPr>
          <w:rFonts w:ascii="Garamond" w:hAnsi="Garamond"/>
          <w:i/>
          <w:iCs/>
          <w:sz w:val="28"/>
          <w:szCs w:val="28"/>
        </w:rPr>
        <w:t>.</w:t>
      </w:r>
      <w:r>
        <w:fldChar w:fldCharType="begin"/>
      </w:r>
      <w:r>
        <w:instrText xml:space="preserve"> INCLUDEPICTURE "https://www.episcopalchurch.org/wp-content/uploads/sites/2/2020/11/5_regular_grants.png" \* MERGEFORMATINET </w:instrText>
      </w:r>
      <w:r>
        <w:fldChar w:fldCharType="separate"/>
      </w:r>
      <w:r>
        <w:fldChar w:fldCharType="end"/>
      </w:r>
    </w:p>
    <w:sectPr w:rsidR="00A01B9E" w:rsidRPr="00E54183" w:rsidSect="00C13BA4">
      <w:footerReference w:type="default" r:id="rId12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6746" w14:textId="77777777" w:rsidR="001C3745" w:rsidRDefault="001C3745" w:rsidP="00A42D24">
      <w:pPr>
        <w:spacing w:after="0" w:line="240" w:lineRule="auto"/>
      </w:pPr>
      <w:r>
        <w:separator/>
      </w:r>
    </w:p>
  </w:endnote>
  <w:endnote w:type="continuationSeparator" w:id="0">
    <w:p w14:paraId="5C60B695" w14:textId="77777777" w:rsidR="001C3745" w:rsidRDefault="001C3745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137E00FD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="0007158B">
      <w:rPr>
        <w:rFonts w:ascii="Gill Sans Light" w:hAnsi="Gill Sans Light" w:cs="Gill Sans Light"/>
        <w:sz w:val="18"/>
        <w:szCs w:val="14"/>
        <w:lang w:val="en-US"/>
      </w:rPr>
      <w:t>Communication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7A3780F9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860EA3">
      <w:rPr>
        <w:rFonts w:ascii="Gill Sans Light" w:hAnsi="Gill Sans Light" w:cs="Gill Sans Light"/>
        <w:sz w:val="18"/>
        <w:szCs w:val="14"/>
        <w:lang w:val="en-US"/>
      </w:rPr>
      <w:t>3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2135" w14:textId="77777777" w:rsidR="001C3745" w:rsidRDefault="001C3745" w:rsidP="00A42D24">
      <w:pPr>
        <w:spacing w:after="0" w:line="240" w:lineRule="auto"/>
      </w:pPr>
      <w:r>
        <w:separator/>
      </w:r>
    </w:p>
  </w:footnote>
  <w:footnote w:type="continuationSeparator" w:id="0">
    <w:p w14:paraId="1AC3E4C2" w14:textId="77777777" w:rsidR="001C3745" w:rsidRDefault="001C3745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8"/>
  </w:num>
  <w:num w:numId="2" w16cid:durableId="1500265628">
    <w:abstractNumId w:val="12"/>
  </w:num>
  <w:num w:numId="3" w16cid:durableId="685908198">
    <w:abstractNumId w:val="21"/>
  </w:num>
  <w:num w:numId="4" w16cid:durableId="1702127879">
    <w:abstractNumId w:val="17"/>
  </w:num>
  <w:num w:numId="5" w16cid:durableId="1969361409">
    <w:abstractNumId w:val="14"/>
  </w:num>
  <w:num w:numId="6" w16cid:durableId="1065878998">
    <w:abstractNumId w:val="9"/>
  </w:num>
  <w:num w:numId="7" w16cid:durableId="968630034">
    <w:abstractNumId w:val="3"/>
  </w:num>
  <w:num w:numId="8" w16cid:durableId="521555785">
    <w:abstractNumId w:val="6"/>
  </w:num>
  <w:num w:numId="9" w16cid:durableId="216361861">
    <w:abstractNumId w:val="16"/>
  </w:num>
  <w:num w:numId="10" w16cid:durableId="185218797">
    <w:abstractNumId w:val="19"/>
  </w:num>
  <w:num w:numId="11" w16cid:durableId="1887990039">
    <w:abstractNumId w:val="18"/>
  </w:num>
  <w:num w:numId="12" w16cid:durableId="1340084769">
    <w:abstractNumId w:val="0"/>
  </w:num>
  <w:num w:numId="13" w16cid:durableId="729352961">
    <w:abstractNumId w:val="13"/>
  </w:num>
  <w:num w:numId="14" w16cid:durableId="1956979125">
    <w:abstractNumId w:val="10"/>
  </w:num>
  <w:num w:numId="15" w16cid:durableId="161550984">
    <w:abstractNumId w:val="2"/>
  </w:num>
  <w:num w:numId="16" w16cid:durableId="810100431">
    <w:abstractNumId w:val="1"/>
  </w:num>
  <w:num w:numId="17" w16cid:durableId="208879468">
    <w:abstractNumId w:val="4"/>
  </w:num>
  <w:num w:numId="18" w16cid:durableId="2065596360">
    <w:abstractNumId w:val="15"/>
  </w:num>
  <w:num w:numId="19" w16cid:durableId="135807311">
    <w:abstractNumId w:val="7"/>
  </w:num>
  <w:num w:numId="20" w16cid:durableId="156700477">
    <w:abstractNumId w:val="20"/>
  </w:num>
  <w:num w:numId="21" w16cid:durableId="827284318">
    <w:abstractNumId w:val="11"/>
  </w:num>
  <w:num w:numId="22" w16cid:durableId="1966614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64F18"/>
    <w:rsid w:val="0007158B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3745"/>
    <w:rsid w:val="001C575C"/>
    <w:rsid w:val="001D780B"/>
    <w:rsid w:val="001E1358"/>
    <w:rsid w:val="001E213E"/>
    <w:rsid w:val="002165C6"/>
    <w:rsid w:val="00226CFE"/>
    <w:rsid w:val="00241556"/>
    <w:rsid w:val="00284E11"/>
    <w:rsid w:val="00295A7C"/>
    <w:rsid w:val="00296CD5"/>
    <w:rsid w:val="002A284E"/>
    <w:rsid w:val="002B7182"/>
    <w:rsid w:val="002C07D3"/>
    <w:rsid w:val="002C2065"/>
    <w:rsid w:val="002C4967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D0AEC"/>
    <w:rsid w:val="004D0F69"/>
    <w:rsid w:val="00526757"/>
    <w:rsid w:val="0053295C"/>
    <w:rsid w:val="00546BF1"/>
    <w:rsid w:val="00554226"/>
    <w:rsid w:val="00564252"/>
    <w:rsid w:val="00572D7F"/>
    <w:rsid w:val="00591299"/>
    <w:rsid w:val="005B4072"/>
    <w:rsid w:val="005B41FD"/>
    <w:rsid w:val="005B5242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5D70"/>
    <w:rsid w:val="006D7E64"/>
    <w:rsid w:val="006F0147"/>
    <w:rsid w:val="006F7197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3E48"/>
    <w:rsid w:val="008956E8"/>
    <w:rsid w:val="008C63CD"/>
    <w:rsid w:val="008C7CE8"/>
    <w:rsid w:val="008D0C07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41CC7"/>
    <w:rsid w:val="00B45669"/>
    <w:rsid w:val="00B51629"/>
    <w:rsid w:val="00B542FB"/>
    <w:rsid w:val="00B56E40"/>
    <w:rsid w:val="00B8633D"/>
    <w:rsid w:val="00BB4CC1"/>
    <w:rsid w:val="00BB4EC7"/>
    <w:rsid w:val="00BB760E"/>
    <w:rsid w:val="00BC46B8"/>
    <w:rsid w:val="00BC54AA"/>
    <w:rsid w:val="00BC55E2"/>
    <w:rsid w:val="00BD4340"/>
    <w:rsid w:val="00BE120F"/>
    <w:rsid w:val="00BE2F12"/>
    <w:rsid w:val="00BF2FEE"/>
    <w:rsid w:val="00BF568E"/>
    <w:rsid w:val="00C02B2D"/>
    <w:rsid w:val="00C13BA4"/>
    <w:rsid w:val="00C32CE5"/>
    <w:rsid w:val="00C64C18"/>
    <w:rsid w:val="00C73060"/>
    <w:rsid w:val="00C833B0"/>
    <w:rsid w:val="00C834C7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B0EDF"/>
    <w:rsid w:val="00DC49CA"/>
    <w:rsid w:val="00DC55E5"/>
    <w:rsid w:val="00DD3A11"/>
    <w:rsid w:val="00DD58ED"/>
    <w:rsid w:val="00DF62A8"/>
    <w:rsid w:val="00E22663"/>
    <w:rsid w:val="00E2693C"/>
    <w:rsid w:val="00E37098"/>
    <w:rsid w:val="00E53F8B"/>
    <w:rsid w:val="00E54183"/>
    <w:rsid w:val="00E82DC8"/>
    <w:rsid w:val="00E83065"/>
    <w:rsid w:val="00E8463E"/>
    <w:rsid w:val="00E874F9"/>
    <w:rsid w:val="00EA1527"/>
    <w:rsid w:val="00EE69CD"/>
    <w:rsid w:val="00EF6157"/>
    <w:rsid w:val="00F037A7"/>
    <w:rsid w:val="00F07089"/>
    <w:rsid w:val="00F07ABC"/>
    <w:rsid w:val="00F12681"/>
    <w:rsid w:val="00F152BE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2023-09-18T13:53:00Z</cp:lastPrinted>
  <dcterms:created xsi:type="dcterms:W3CDTF">2023-09-18T13:53:00Z</dcterms:created>
  <dcterms:modified xsi:type="dcterms:W3CDTF">2023-09-18T13:54:00Z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