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EE0EBC" w:rsidRDefault="00331ADD" w:rsidP="00EE0EBC">
      <w:pPr>
        <w:spacing w:line="276" w:lineRule="auto"/>
        <w:rPr>
          <w:rFonts w:ascii="Garamond" w:hAnsi="Garamond"/>
          <w:sz w:val="25"/>
          <w:szCs w:val="25"/>
          <w:lang w:val="es-ES"/>
        </w:rPr>
      </w:pPr>
      <w:r w:rsidRPr="00EE0EBC">
        <w:rPr>
          <w:rFonts w:ascii="Garamond" w:hAnsi="Garamond"/>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EE0EBC">
        <w:rPr>
          <w:rFonts w:ascii="Garamond" w:hAnsi="Garamond"/>
          <w:sz w:val="25"/>
          <w:szCs w:val="25"/>
          <w:lang w:val="es-ES"/>
        </w:rPr>
        <w:br w:type="textWrapping" w:clear="all"/>
      </w:r>
    </w:p>
    <w:p w14:paraId="35C730B8" w14:textId="492A5890" w:rsidR="00A51C55" w:rsidRPr="00EE0EBC" w:rsidRDefault="00A51C55" w:rsidP="00EE0EBC">
      <w:pPr>
        <w:rPr>
          <w:rFonts w:ascii="Garamond" w:hAnsi="Garamond"/>
          <w:b/>
          <w:sz w:val="25"/>
          <w:szCs w:val="25"/>
          <w:lang w:val="es-ES"/>
        </w:rPr>
      </w:pPr>
      <w:r w:rsidRPr="00EE0EBC">
        <w:rPr>
          <w:rFonts w:ascii="Garamond" w:hAnsi="Garamond"/>
          <w:b/>
          <w:sz w:val="25"/>
          <w:szCs w:val="25"/>
          <w:lang w:val="es-ES"/>
        </w:rPr>
        <w:t xml:space="preserve">Pentecostés </w:t>
      </w:r>
      <w:r w:rsidR="00B10E76" w:rsidRPr="00EE0EBC">
        <w:rPr>
          <w:rFonts w:ascii="Garamond" w:hAnsi="Garamond"/>
          <w:b/>
          <w:sz w:val="25"/>
          <w:szCs w:val="25"/>
          <w:lang w:val="es-ES"/>
        </w:rPr>
        <w:t>2</w:t>
      </w:r>
      <w:r w:rsidR="00EE0EBC" w:rsidRPr="00EE0EBC">
        <w:rPr>
          <w:rFonts w:ascii="Garamond" w:hAnsi="Garamond"/>
          <w:b/>
          <w:sz w:val="25"/>
          <w:szCs w:val="25"/>
          <w:lang w:val="es-ES"/>
        </w:rPr>
        <w:t>5</w:t>
      </w:r>
      <w:r w:rsidRPr="00EE0EBC">
        <w:rPr>
          <w:rFonts w:ascii="Garamond" w:hAnsi="Garamond"/>
          <w:b/>
          <w:sz w:val="25"/>
          <w:szCs w:val="25"/>
          <w:lang w:val="es-ES"/>
        </w:rPr>
        <w:t xml:space="preserve"> – Propio </w:t>
      </w:r>
      <w:r w:rsidR="005C72CB" w:rsidRPr="00EE0EBC">
        <w:rPr>
          <w:rFonts w:ascii="Garamond" w:hAnsi="Garamond"/>
          <w:b/>
          <w:sz w:val="25"/>
          <w:szCs w:val="25"/>
          <w:lang w:val="es-ES"/>
        </w:rPr>
        <w:t>2</w:t>
      </w:r>
      <w:r w:rsidR="00EE0EBC" w:rsidRPr="00EE0EBC">
        <w:rPr>
          <w:rFonts w:ascii="Garamond" w:hAnsi="Garamond"/>
          <w:b/>
          <w:sz w:val="25"/>
          <w:szCs w:val="25"/>
          <w:lang w:val="es-ES"/>
        </w:rPr>
        <w:t>8</w:t>
      </w:r>
      <w:r w:rsidRPr="00EE0EBC">
        <w:rPr>
          <w:rFonts w:ascii="Garamond" w:hAnsi="Garamond"/>
          <w:b/>
          <w:sz w:val="25"/>
          <w:szCs w:val="25"/>
          <w:lang w:val="es-ES"/>
        </w:rPr>
        <w:t xml:space="preserve"> (A)</w:t>
      </w:r>
    </w:p>
    <w:p w14:paraId="6391E971" w14:textId="76A5D593" w:rsidR="00EE0EBC" w:rsidRPr="00EE0EBC" w:rsidRDefault="00CB07C4" w:rsidP="00EE0EBC">
      <w:pPr>
        <w:rPr>
          <w:rFonts w:ascii="Garamond" w:hAnsi="Garamond" w:cs="Times New Roman"/>
          <w:b/>
          <w:bCs/>
          <w:sz w:val="25"/>
          <w:szCs w:val="25"/>
        </w:rPr>
      </w:pPr>
      <w:r w:rsidRPr="00EE0EBC">
        <w:rPr>
          <w:rFonts w:ascii="Garamond" w:hAnsi="Garamond"/>
          <w:b/>
          <w:bCs/>
          <w:sz w:val="25"/>
          <w:szCs w:val="25"/>
          <w:lang w:val="es-ES"/>
        </w:rPr>
        <w:t>LCR</w:t>
      </w:r>
      <w:r w:rsidR="008872DF" w:rsidRPr="00EE0EBC">
        <w:rPr>
          <w:rFonts w:ascii="Garamond" w:hAnsi="Garamond"/>
          <w:b/>
          <w:bCs/>
          <w:sz w:val="25"/>
          <w:szCs w:val="25"/>
          <w:lang w:val="es-ES"/>
        </w:rPr>
        <w:t>:</w:t>
      </w:r>
      <w:r w:rsidR="008872DF" w:rsidRPr="00EE0EBC">
        <w:rPr>
          <w:rFonts w:ascii="Garamond" w:hAnsi="Garamond"/>
          <w:b/>
          <w:bCs/>
          <w:sz w:val="25"/>
          <w:szCs w:val="25"/>
          <w:bdr w:val="none" w:sz="0" w:space="0" w:color="auto" w:frame="1"/>
          <w:lang w:val="es-ES"/>
        </w:rPr>
        <w:t xml:space="preserve"> </w:t>
      </w:r>
      <w:r w:rsidR="00EE0EBC" w:rsidRPr="00EE0EBC">
        <w:rPr>
          <w:rFonts w:ascii="Garamond" w:hAnsi="Garamond" w:cs="Times New Roman"/>
          <w:b/>
          <w:bCs/>
          <w:sz w:val="25"/>
          <w:szCs w:val="25"/>
        </w:rPr>
        <w:t>Sofonías 1:7, 12-18; Salmo 90:1-8, (9-11), 12; 1 Tesalonicenses 5:1-11; San Mateo 25:14-30</w:t>
      </w:r>
    </w:p>
    <w:p w14:paraId="6FB57BE6" w14:textId="77777777" w:rsidR="00EE0EBC" w:rsidRPr="00EE0EBC" w:rsidRDefault="00EE0EBC" w:rsidP="00EE0EBC">
      <w:pPr>
        <w:rPr>
          <w:rFonts w:ascii="Garamond" w:hAnsi="Garamond" w:cs="Times New Roman"/>
          <w:sz w:val="25"/>
          <w:szCs w:val="25"/>
        </w:rPr>
      </w:pPr>
    </w:p>
    <w:p w14:paraId="205F1D51" w14:textId="77777777" w:rsidR="00EE0EBC" w:rsidRPr="00EE0EBC" w:rsidRDefault="00EE0EBC" w:rsidP="00EE0EBC">
      <w:pPr>
        <w:spacing w:line="276" w:lineRule="auto"/>
        <w:rPr>
          <w:rFonts w:ascii="Garamond" w:hAnsi="Garamond" w:cs="Times New Roman"/>
          <w:sz w:val="25"/>
          <w:szCs w:val="25"/>
        </w:rPr>
      </w:pPr>
      <w:r w:rsidRPr="00EE0EBC">
        <w:rPr>
          <w:rFonts w:ascii="Garamond" w:hAnsi="Garamond" w:cs="Times New Roman"/>
          <w:sz w:val="25"/>
          <w:szCs w:val="25"/>
        </w:rPr>
        <w:t>“No somos de la noche ni de la Oscuridad”</w:t>
      </w:r>
    </w:p>
    <w:p w14:paraId="7BF48284" w14:textId="77777777" w:rsidR="00EE0EBC" w:rsidRPr="00EE0EBC" w:rsidRDefault="00EE0EBC" w:rsidP="00EE0EBC">
      <w:pPr>
        <w:spacing w:line="276" w:lineRule="auto"/>
        <w:rPr>
          <w:rFonts w:ascii="Garamond" w:hAnsi="Garamond" w:cs="Times New Roman"/>
          <w:sz w:val="25"/>
          <w:szCs w:val="25"/>
        </w:rPr>
      </w:pPr>
    </w:p>
    <w:p w14:paraId="6E3FF6D7" w14:textId="77777777" w:rsidR="00EE0EBC" w:rsidRPr="00EE0EBC" w:rsidRDefault="00EE0EBC" w:rsidP="00EE0EBC">
      <w:pPr>
        <w:spacing w:line="276" w:lineRule="auto"/>
        <w:rPr>
          <w:rFonts w:ascii="Garamond" w:hAnsi="Garamond" w:cs="Times New Roman"/>
          <w:sz w:val="25"/>
          <w:szCs w:val="25"/>
        </w:rPr>
      </w:pPr>
      <w:r w:rsidRPr="00EE0EBC">
        <w:rPr>
          <w:rFonts w:ascii="Garamond" w:hAnsi="Garamond" w:cs="Times New Roman"/>
          <w:sz w:val="25"/>
          <w:szCs w:val="25"/>
        </w:rPr>
        <w:t xml:space="preserve">Al acercarnos al final del año litúrgico, el mensaje de la Palabra de Dios, para este vigesimoquinto domingo después de Pentecostés, nos invita a hacer un balance de nuestra vida en la fe durante este 2023. Siempre que finalizamos cualquier ciclo en nuestra vida es importante detenernos por un momento y revisar los compromisos adquiridos para con Dios, la familia, la iglesia, la sociedad, los amigos e incluso con nosotros mismos. </w:t>
      </w:r>
    </w:p>
    <w:p w14:paraId="26ED7DBC" w14:textId="77777777" w:rsidR="00EE0EBC" w:rsidRPr="00EE0EBC" w:rsidRDefault="00EE0EBC" w:rsidP="00EE0EBC">
      <w:pPr>
        <w:spacing w:line="276" w:lineRule="auto"/>
        <w:rPr>
          <w:rFonts w:ascii="Garamond" w:hAnsi="Garamond" w:cs="Times New Roman"/>
          <w:sz w:val="25"/>
          <w:szCs w:val="25"/>
        </w:rPr>
      </w:pPr>
    </w:p>
    <w:p w14:paraId="7FFD50DC" w14:textId="77777777" w:rsidR="00EE0EBC" w:rsidRPr="00EE0EBC" w:rsidRDefault="00EE0EBC" w:rsidP="00EE0EBC">
      <w:pPr>
        <w:spacing w:line="276" w:lineRule="auto"/>
        <w:rPr>
          <w:rFonts w:ascii="Garamond" w:hAnsi="Garamond" w:cs="Times New Roman"/>
          <w:sz w:val="25"/>
          <w:szCs w:val="25"/>
        </w:rPr>
      </w:pPr>
      <w:r w:rsidRPr="00EE0EBC">
        <w:rPr>
          <w:rFonts w:ascii="Garamond" w:hAnsi="Garamond" w:cs="Times New Roman"/>
          <w:sz w:val="25"/>
          <w:szCs w:val="25"/>
        </w:rPr>
        <w:t xml:space="preserve">La fe necesita ser constantemente alimentada y fortalecida a través de los medios de gracia que nos ofrece la comunidad en la que experimentamos la presencia de Cristo; en este sentido, es necesario que profundicemos en las bases que nos sostienen en la vida cristiana y las motivaciones que tenemos para continuar el camino sin desmayar. La fortaleza, sin duda alguna, está en Dios, su Palabra es la fuente de la que brota el verdadero conocimiento que nos conduce por la senda de la felicidad, la salvación y la vida eterna. Por eso es urgente que acudamos al llamado que nos hace la colecta de este domingo y nos acerquemos con corazón abierto al conocimiento y meditación de las Sagradas Escrituras, y “de tal manera las oigamos, las leamos, las consideremos, las aprendamos e interiormente las asimilemos”, ya que en ellas encontramos, como nos lo enseña el Libro de Oración Común: </w:t>
      </w:r>
      <w:r w:rsidRPr="00EE0EBC">
        <w:rPr>
          <w:rFonts w:ascii="Garamond" w:hAnsi="Garamond" w:cs="Times New Roman"/>
          <w:iCs/>
          <w:sz w:val="25"/>
          <w:szCs w:val="25"/>
        </w:rPr>
        <w:t>“todas las cosas necesarias para la salvación”.</w:t>
      </w:r>
    </w:p>
    <w:p w14:paraId="341417A3" w14:textId="77777777" w:rsidR="00EE0EBC" w:rsidRPr="00EE0EBC" w:rsidRDefault="00EE0EBC" w:rsidP="00EE0EBC">
      <w:pPr>
        <w:spacing w:line="276" w:lineRule="auto"/>
        <w:rPr>
          <w:rFonts w:ascii="Garamond" w:hAnsi="Garamond" w:cs="Times New Roman"/>
          <w:sz w:val="25"/>
          <w:szCs w:val="25"/>
        </w:rPr>
      </w:pPr>
    </w:p>
    <w:p w14:paraId="01DB8A88" w14:textId="77777777" w:rsidR="00EE0EBC" w:rsidRPr="00EE0EBC" w:rsidRDefault="00EE0EBC" w:rsidP="00EE0EBC">
      <w:pPr>
        <w:spacing w:line="276" w:lineRule="auto"/>
        <w:rPr>
          <w:rFonts w:ascii="Garamond" w:hAnsi="Garamond" w:cs="Times New Roman"/>
          <w:sz w:val="25"/>
          <w:szCs w:val="25"/>
        </w:rPr>
      </w:pPr>
      <w:r w:rsidRPr="00EE0EBC">
        <w:rPr>
          <w:rFonts w:ascii="Garamond" w:hAnsi="Garamond" w:cs="Times New Roman"/>
          <w:sz w:val="25"/>
          <w:szCs w:val="25"/>
        </w:rPr>
        <w:t>Aunque algunas “teologías” emergentes nieguen la necesidad de la salvación para el cristiano, con el argumento de que Dios todo lo hizo bien y bueno, y ama su obra sin reparos, el mensaje de Jesús, la tradición y la razón nos muestran, con claridad suficiente, que todos necesitamos ser salvados de las muchas acechanzas que provienen de adentro y fuera de nosotros, que necesitamos ser preservados de todas las tentaciones que tratan de alejarnos del camino y llevarnos al infierno de la soledad, la tristeza y la ausencia de Dios.</w:t>
      </w:r>
    </w:p>
    <w:p w14:paraId="5E5E2D5D" w14:textId="77777777" w:rsidR="00EE0EBC" w:rsidRPr="00EE0EBC" w:rsidRDefault="00EE0EBC" w:rsidP="00EE0EBC">
      <w:pPr>
        <w:spacing w:line="276" w:lineRule="auto"/>
        <w:rPr>
          <w:rFonts w:ascii="Garamond" w:hAnsi="Garamond" w:cs="Times New Roman"/>
          <w:sz w:val="25"/>
          <w:szCs w:val="25"/>
        </w:rPr>
      </w:pPr>
    </w:p>
    <w:p w14:paraId="5DFF3E33" w14:textId="77777777" w:rsidR="00EE0EBC" w:rsidRPr="00EE0EBC" w:rsidRDefault="00EE0EBC" w:rsidP="00EE0EBC">
      <w:pPr>
        <w:spacing w:line="276" w:lineRule="auto"/>
        <w:rPr>
          <w:rFonts w:ascii="Garamond" w:hAnsi="Garamond" w:cs="Times New Roman"/>
          <w:sz w:val="25"/>
          <w:szCs w:val="25"/>
        </w:rPr>
      </w:pPr>
      <w:r w:rsidRPr="00EE0EBC">
        <w:rPr>
          <w:rFonts w:ascii="Garamond" w:hAnsi="Garamond" w:cs="Times New Roman"/>
          <w:sz w:val="25"/>
          <w:szCs w:val="25"/>
        </w:rPr>
        <w:t xml:space="preserve">El profeta Sofonías, en la primera lectura que nos propone la iglesia para la reflexión en este domingo, nos hace la invitación a ponernos delante del Señor en silencio, para que podamos escuchar a nuestro corazón y a nuestra conciencia y experimentar su cercanía. La presencia constante, sigilosa y paciente de Dios espera una respuesta de nuestra parte; como un centinela está atento en todos los momentos de nuestra vida, tanto en los tiempos de gozo, alegría, prosperidad y celebración, como en los difíciles de soledad, tristeza, enfermedad, necesidad y muerte. Él no se aparta de nosotros, aunque en muchas ocasiones lo rechacemos; aguarda amorosamente a que nos demos cuenta de cuanto lo necesitamos y le abramos espacio en nuestra existencia; actúa a través de su Espíritu Santo que se mueve en nosotros; no está estático aunque esté silencioso, se nos </w:t>
      </w:r>
      <w:r w:rsidRPr="00EE0EBC">
        <w:rPr>
          <w:rFonts w:ascii="Garamond" w:hAnsi="Garamond" w:cs="Times New Roman"/>
          <w:sz w:val="25"/>
          <w:szCs w:val="25"/>
        </w:rPr>
        <w:lastRenderedPageBreak/>
        <w:t>revela en la creación, en cada persona a nuestro paso, nos inspira, mueve nuestras conciencias, fortalece nuestras capacidades y anima nuestras acciones.</w:t>
      </w:r>
    </w:p>
    <w:p w14:paraId="24020D36" w14:textId="77777777" w:rsidR="00EE0EBC" w:rsidRPr="00EE0EBC" w:rsidRDefault="00EE0EBC" w:rsidP="00EE0EBC">
      <w:pPr>
        <w:spacing w:line="276" w:lineRule="auto"/>
        <w:rPr>
          <w:rFonts w:ascii="Garamond" w:hAnsi="Garamond" w:cs="Times New Roman"/>
          <w:sz w:val="25"/>
          <w:szCs w:val="25"/>
        </w:rPr>
      </w:pPr>
    </w:p>
    <w:p w14:paraId="7DC18C8E" w14:textId="77777777" w:rsidR="00EE0EBC" w:rsidRPr="00EE0EBC" w:rsidRDefault="00EE0EBC" w:rsidP="00EE0EBC">
      <w:pPr>
        <w:spacing w:line="276" w:lineRule="auto"/>
        <w:rPr>
          <w:rFonts w:ascii="Garamond" w:hAnsi="Garamond" w:cs="Times New Roman"/>
          <w:sz w:val="25"/>
          <w:szCs w:val="25"/>
        </w:rPr>
      </w:pPr>
      <w:r w:rsidRPr="00EE0EBC">
        <w:rPr>
          <w:rFonts w:ascii="Garamond" w:hAnsi="Garamond" w:cs="Times New Roman"/>
          <w:sz w:val="25"/>
          <w:szCs w:val="25"/>
        </w:rPr>
        <w:t xml:space="preserve">En esa constante espera nos invita a poner nuestra confianza en Él. Es por esto por lo que, al terminar este año litúrgico, debemos preguntarnos dónde esta nuestro tesoro, porque como nos lo enseña el evangelio: </w:t>
      </w:r>
      <w:r w:rsidRPr="00EE0EBC">
        <w:rPr>
          <w:rFonts w:ascii="Garamond" w:hAnsi="Garamond" w:cs="Times New Roman"/>
          <w:i/>
          <w:sz w:val="25"/>
          <w:szCs w:val="25"/>
        </w:rPr>
        <w:t>“donde esté tu tesoro, allí también estará tu corazón.”</w:t>
      </w:r>
      <w:r w:rsidRPr="00EE0EBC">
        <w:rPr>
          <w:rFonts w:ascii="Garamond" w:hAnsi="Garamond" w:cs="Times New Roman"/>
          <w:sz w:val="25"/>
          <w:szCs w:val="25"/>
        </w:rPr>
        <w:t xml:space="preserve"> (Mt 6:21). La seguridad del cristiano no puede estar en sus posesiones materiales, ellas son don de Dios para que vivamos dignamente en este mundo; nos dan una pequeña muestra de su amor infinito al darnos la riqueza más grande, el gran tesoro, la perla preciosa de su Reino Eterno. Está en nuestras manos recibir la luz de su gracia o vivir en la oscuridad alejados de su presencia.</w:t>
      </w:r>
    </w:p>
    <w:p w14:paraId="053A2FC8" w14:textId="77777777" w:rsidR="00EE0EBC" w:rsidRPr="00EE0EBC" w:rsidRDefault="00EE0EBC" w:rsidP="00EE0EBC">
      <w:pPr>
        <w:spacing w:line="276" w:lineRule="auto"/>
        <w:rPr>
          <w:rFonts w:ascii="Garamond" w:hAnsi="Garamond" w:cs="Times New Roman"/>
          <w:sz w:val="25"/>
          <w:szCs w:val="25"/>
        </w:rPr>
      </w:pPr>
    </w:p>
    <w:p w14:paraId="2447B971" w14:textId="77777777" w:rsidR="00EE0EBC" w:rsidRPr="00EE0EBC" w:rsidRDefault="00EE0EBC" w:rsidP="00EE0EBC">
      <w:pPr>
        <w:spacing w:line="276" w:lineRule="auto"/>
        <w:rPr>
          <w:rFonts w:ascii="Garamond" w:hAnsi="Garamond" w:cs="Times New Roman"/>
          <w:sz w:val="25"/>
          <w:szCs w:val="25"/>
        </w:rPr>
      </w:pPr>
      <w:r w:rsidRPr="00EE0EBC">
        <w:rPr>
          <w:rFonts w:ascii="Garamond" w:hAnsi="Garamond" w:cs="Times New Roman"/>
          <w:sz w:val="25"/>
          <w:szCs w:val="25"/>
        </w:rPr>
        <w:t xml:space="preserve">El salmista nos recuerda que todas las cosas y todos los tiempos están en las manos de Dios, soberano nuestro, que nos ha acompañado de generación en generación desde antes de la creación del mundo; que podemos y debemos abandonarnos en Él, porque nuestra vida es corta y por mucho que nos esforcemos o trabajemos por acumular riquezas, todo pasa y pronto nos avocamos al final de nuestra vida terrena. Nuestra principal preocupación debe ser buscar la sabiduría que sólo proviene del Santo Espíritu, que nos enseña a través de la escucha atenta de la Sagrada Escritura y en la participación frecuente en la Santa Comunión.   </w:t>
      </w:r>
    </w:p>
    <w:p w14:paraId="6EA1D6DA" w14:textId="77777777" w:rsidR="00EE0EBC" w:rsidRPr="00EE0EBC" w:rsidRDefault="00EE0EBC" w:rsidP="00EE0EBC">
      <w:pPr>
        <w:spacing w:line="276" w:lineRule="auto"/>
        <w:rPr>
          <w:rFonts w:ascii="Garamond" w:hAnsi="Garamond" w:cs="Times New Roman"/>
          <w:sz w:val="25"/>
          <w:szCs w:val="25"/>
        </w:rPr>
      </w:pPr>
    </w:p>
    <w:p w14:paraId="51BC48E1" w14:textId="77777777" w:rsidR="00EE0EBC" w:rsidRPr="00EE0EBC" w:rsidRDefault="00EE0EBC" w:rsidP="00EE0EBC">
      <w:pPr>
        <w:spacing w:line="276" w:lineRule="auto"/>
        <w:rPr>
          <w:rFonts w:ascii="Garamond" w:hAnsi="Garamond" w:cs="Times New Roman"/>
          <w:sz w:val="25"/>
          <w:szCs w:val="25"/>
        </w:rPr>
      </w:pPr>
      <w:r w:rsidRPr="00EE0EBC">
        <w:rPr>
          <w:rFonts w:ascii="Garamond" w:hAnsi="Garamond" w:cs="Times New Roman"/>
          <w:sz w:val="25"/>
          <w:szCs w:val="25"/>
        </w:rPr>
        <w:t xml:space="preserve">En este mismo orden de ideas, el apóstol Pablo nos recuerda que debemos estar despiertos, iluminados con la presencia del Señor, porque </w:t>
      </w:r>
      <w:r w:rsidRPr="00EE0EBC">
        <w:rPr>
          <w:rFonts w:ascii="Garamond" w:hAnsi="Garamond" w:cs="Times New Roman"/>
          <w:i/>
          <w:sz w:val="25"/>
          <w:szCs w:val="25"/>
        </w:rPr>
        <w:t>“No somos de la noche ni de la oscuridad”</w:t>
      </w:r>
      <w:r w:rsidRPr="00EE0EBC">
        <w:rPr>
          <w:rFonts w:ascii="Garamond" w:hAnsi="Garamond" w:cs="Times New Roman"/>
          <w:sz w:val="25"/>
          <w:szCs w:val="25"/>
        </w:rPr>
        <w:t xml:space="preserve">; no debemos permitir que el tiempo se nos vaya en cosas inútiles, desenfrenos, excesos, conflictos, en estado de inconciencia, inmersos en pensamientos egoístas, sentimientos negativos y emociones vagas, como si estuviéramos borrachos, apartados de la realidad y separados de la fuente de nuestra felicidad que es sólo Dios. </w:t>
      </w:r>
    </w:p>
    <w:p w14:paraId="3F44B7EE" w14:textId="77777777" w:rsidR="00EE0EBC" w:rsidRPr="00EE0EBC" w:rsidRDefault="00EE0EBC" w:rsidP="00EE0EBC">
      <w:pPr>
        <w:spacing w:line="276" w:lineRule="auto"/>
        <w:rPr>
          <w:rFonts w:ascii="Garamond" w:hAnsi="Garamond" w:cs="Times New Roman"/>
          <w:sz w:val="25"/>
          <w:szCs w:val="25"/>
        </w:rPr>
      </w:pPr>
    </w:p>
    <w:p w14:paraId="4A50F748" w14:textId="77777777" w:rsidR="00EE0EBC" w:rsidRPr="00EE0EBC" w:rsidRDefault="00EE0EBC" w:rsidP="00EE0EBC">
      <w:pPr>
        <w:spacing w:line="276" w:lineRule="auto"/>
        <w:rPr>
          <w:rFonts w:ascii="Garamond" w:hAnsi="Garamond" w:cs="Times New Roman"/>
          <w:sz w:val="25"/>
          <w:szCs w:val="25"/>
        </w:rPr>
      </w:pPr>
      <w:r w:rsidRPr="00EE0EBC">
        <w:rPr>
          <w:rFonts w:ascii="Garamond" w:hAnsi="Garamond" w:cs="Times New Roman"/>
          <w:sz w:val="25"/>
          <w:szCs w:val="25"/>
        </w:rPr>
        <w:t>El tiempo apremia, corre veloz y debemos dar respuesta a los dones que el Señor ha puesto gratuita y generosamente en nuestras manos; todos los bautizados hemos recibido un encargo y hemos sido enviados para ser testimonio de amor en el mundo; todos los redimidos somos mensajeros acreditados de la Buena Noticia de Cristo.</w:t>
      </w:r>
    </w:p>
    <w:p w14:paraId="1F2B6C7C" w14:textId="77777777" w:rsidR="00EE0EBC" w:rsidRPr="00EE0EBC" w:rsidRDefault="00EE0EBC" w:rsidP="00EE0EBC">
      <w:pPr>
        <w:spacing w:line="276" w:lineRule="auto"/>
        <w:rPr>
          <w:rFonts w:ascii="Garamond" w:hAnsi="Garamond" w:cs="Times New Roman"/>
          <w:sz w:val="25"/>
          <w:szCs w:val="25"/>
        </w:rPr>
      </w:pPr>
    </w:p>
    <w:p w14:paraId="5FED9707" w14:textId="77777777" w:rsidR="00EE0EBC" w:rsidRPr="00EE0EBC" w:rsidRDefault="00EE0EBC" w:rsidP="00EE0EBC">
      <w:pPr>
        <w:spacing w:line="276" w:lineRule="auto"/>
        <w:rPr>
          <w:rFonts w:ascii="Garamond" w:hAnsi="Garamond" w:cs="Times New Roman"/>
          <w:sz w:val="25"/>
          <w:szCs w:val="25"/>
        </w:rPr>
      </w:pPr>
      <w:r w:rsidRPr="00EE0EBC">
        <w:rPr>
          <w:rFonts w:ascii="Garamond" w:hAnsi="Garamond" w:cs="Times New Roman"/>
          <w:sz w:val="25"/>
          <w:szCs w:val="25"/>
        </w:rPr>
        <w:t>En la iglesia existen diversidad de dones y carismas; unos son llamados de manera especial a la oración, otros a predicar, otros a enseñar, otros a dirigir, otros a administrar y así un gran abanico de posibilidades de servir al cuerpo de Cristo del cual todos los bautizados somos miembros; por ello es necesario que cada uno identifique los dones y carismas que ha recibido y los ponga al servicio del plan de Dios con generosidad, sin pereza o excusas, con respeto por el ministerio de cada cristiano en su vocación y llamado.</w:t>
      </w:r>
    </w:p>
    <w:p w14:paraId="38C7DA69" w14:textId="77777777" w:rsidR="00EE0EBC" w:rsidRPr="00EE0EBC" w:rsidRDefault="00EE0EBC" w:rsidP="00EE0EBC">
      <w:pPr>
        <w:spacing w:line="276" w:lineRule="auto"/>
        <w:rPr>
          <w:rFonts w:ascii="Garamond" w:hAnsi="Garamond" w:cs="Times New Roman"/>
          <w:sz w:val="25"/>
          <w:szCs w:val="25"/>
        </w:rPr>
      </w:pPr>
    </w:p>
    <w:p w14:paraId="6612B314" w14:textId="77777777" w:rsidR="00EE0EBC" w:rsidRPr="00EE0EBC" w:rsidRDefault="00EE0EBC" w:rsidP="00EE0EBC">
      <w:pPr>
        <w:spacing w:line="276" w:lineRule="auto"/>
        <w:rPr>
          <w:rFonts w:ascii="Garamond" w:hAnsi="Garamond" w:cs="Times New Roman"/>
          <w:sz w:val="25"/>
          <w:szCs w:val="25"/>
        </w:rPr>
      </w:pPr>
      <w:r w:rsidRPr="00EE0EBC">
        <w:rPr>
          <w:rFonts w:ascii="Garamond" w:hAnsi="Garamond" w:cs="Times New Roman"/>
          <w:sz w:val="25"/>
          <w:szCs w:val="25"/>
        </w:rPr>
        <w:t xml:space="preserve">Cada quien revise su papel en la iglesia de Cristo y no se esconda improductivo sin aportar en la construcción del reino. Cada cual haga examen de conciencia sobre el servicio que presta a la iglesia sin descalificar el trabajo de otro, por humilde y sencillo que parezca, porque cada uno produce en la medida en que le fue dado: </w:t>
      </w:r>
      <w:r w:rsidRPr="00EE0EBC">
        <w:rPr>
          <w:rFonts w:ascii="Garamond" w:hAnsi="Garamond" w:cs="Times New Roman"/>
          <w:i/>
          <w:sz w:val="25"/>
          <w:szCs w:val="25"/>
        </w:rPr>
        <w:t>“algunas espigas dieron cien granos por semilla, otras sesenta granos, y otras treinta”</w:t>
      </w:r>
      <w:r w:rsidRPr="00EE0EBC">
        <w:rPr>
          <w:rFonts w:ascii="Garamond" w:hAnsi="Garamond" w:cs="Times New Roman"/>
          <w:sz w:val="25"/>
          <w:szCs w:val="25"/>
        </w:rPr>
        <w:t xml:space="preserve"> (Mt 13:8); pero todos en un mismo sentir, en un mismo amor por un mismo Cristo.</w:t>
      </w:r>
    </w:p>
    <w:p w14:paraId="766CE44C" w14:textId="77777777" w:rsidR="00EE0EBC" w:rsidRPr="00EE0EBC" w:rsidRDefault="00EE0EBC" w:rsidP="00EE0EBC">
      <w:pPr>
        <w:rPr>
          <w:rFonts w:ascii="Garamond" w:hAnsi="Garamond" w:cs="Times New Roman"/>
          <w:sz w:val="25"/>
          <w:szCs w:val="25"/>
        </w:rPr>
      </w:pPr>
    </w:p>
    <w:p w14:paraId="60C01ECC" w14:textId="77777777" w:rsidR="00EE0EBC" w:rsidRDefault="00EE0EBC" w:rsidP="00EE0EBC">
      <w:pPr>
        <w:rPr>
          <w:rFonts w:ascii="Garamond" w:hAnsi="Garamond" w:cs="Times New Roman"/>
          <w:b/>
          <w:bCs/>
          <w:i/>
          <w:sz w:val="25"/>
          <w:szCs w:val="25"/>
        </w:rPr>
      </w:pPr>
    </w:p>
    <w:p w14:paraId="754F7F32" w14:textId="2891142F" w:rsidR="00F518E9" w:rsidRPr="00EE0EBC" w:rsidRDefault="00EE0EBC" w:rsidP="00EE0EBC">
      <w:pPr>
        <w:rPr>
          <w:rFonts w:ascii="Garamond" w:hAnsi="Garamond" w:cs="Times New Roman"/>
          <w:i/>
          <w:sz w:val="25"/>
          <w:szCs w:val="25"/>
        </w:rPr>
      </w:pPr>
      <w:r w:rsidRPr="00EE0EBC">
        <w:rPr>
          <w:rFonts w:ascii="Garamond" w:hAnsi="Garamond" w:cs="Times New Roman"/>
          <w:b/>
          <w:bCs/>
          <w:i/>
          <w:sz w:val="25"/>
          <w:szCs w:val="25"/>
        </w:rPr>
        <w:t>El Rvdo. Ricardo Antonio Betancur Ortiz</w:t>
      </w:r>
      <w:r w:rsidRPr="00EE0EBC">
        <w:rPr>
          <w:rFonts w:ascii="Garamond" w:hAnsi="Garamond" w:cs="Times New Roman"/>
          <w:i/>
          <w:sz w:val="25"/>
          <w:szCs w:val="25"/>
        </w:rPr>
        <w:t xml:space="preserve">, es Abogado de profesión y Presbítero en la Diócesis de Colombia, ha practicado la docencia en temas de Anglicanismo y estudio del Libro de Oración Común en el Centro de Estudios Teológicos de la Diócesis. </w:t>
      </w:r>
    </w:p>
    <w:sectPr w:rsidR="00F518E9" w:rsidRPr="00EE0EBC"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D986B" w14:textId="77777777" w:rsidR="00256A0D" w:rsidRDefault="00256A0D" w:rsidP="00563619">
      <w:r>
        <w:separator/>
      </w:r>
    </w:p>
  </w:endnote>
  <w:endnote w:type="continuationSeparator" w:id="0">
    <w:p w14:paraId="17478EDA" w14:textId="77777777" w:rsidR="00256A0D" w:rsidRDefault="00256A0D"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10FB7" w14:textId="77777777" w:rsidR="00256A0D" w:rsidRDefault="00256A0D" w:rsidP="00563619">
      <w:r>
        <w:separator/>
      </w:r>
    </w:p>
  </w:footnote>
  <w:footnote w:type="continuationSeparator" w:id="0">
    <w:p w14:paraId="3D229D31" w14:textId="77777777" w:rsidR="00256A0D" w:rsidRDefault="00256A0D"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303C1"/>
    <w:rsid w:val="00034284"/>
    <w:rsid w:val="00035DA0"/>
    <w:rsid w:val="00036198"/>
    <w:rsid w:val="00043142"/>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6607"/>
    <w:rsid w:val="00147497"/>
    <w:rsid w:val="00150C95"/>
    <w:rsid w:val="00151F2D"/>
    <w:rsid w:val="00156328"/>
    <w:rsid w:val="00163CF8"/>
    <w:rsid w:val="00166670"/>
    <w:rsid w:val="00172B6F"/>
    <w:rsid w:val="00172CA2"/>
    <w:rsid w:val="001767D0"/>
    <w:rsid w:val="00185D33"/>
    <w:rsid w:val="00190EC2"/>
    <w:rsid w:val="00191356"/>
    <w:rsid w:val="001922CD"/>
    <w:rsid w:val="0019430D"/>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6A0D"/>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1564"/>
    <w:rsid w:val="002C1F2A"/>
    <w:rsid w:val="002C25BF"/>
    <w:rsid w:val="002C44F0"/>
    <w:rsid w:val="002C7983"/>
    <w:rsid w:val="002D2135"/>
    <w:rsid w:val="002D2E9A"/>
    <w:rsid w:val="002E281B"/>
    <w:rsid w:val="002E7162"/>
    <w:rsid w:val="002F3287"/>
    <w:rsid w:val="002F41CF"/>
    <w:rsid w:val="002F5193"/>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4015BB"/>
    <w:rsid w:val="004105D4"/>
    <w:rsid w:val="004157EE"/>
    <w:rsid w:val="00420DFB"/>
    <w:rsid w:val="004258AA"/>
    <w:rsid w:val="0042754D"/>
    <w:rsid w:val="004309B4"/>
    <w:rsid w:val="00433708"/>
    <w:rsid w:val="00436A41"/>
    <w:rsid w:val="004407BA"/>
    <w:rsid w:val="0044457A"/>
    <w:rsid w:val="00450902"/>
    <w:rsid w:val="004513D0"/>
    <w:rsid w:val="004553B3"/>
    <w:rsid w:val="00464C81"/>
    <w:rsid w:val="00471C0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058F"/>
    <w:rsid w:val="005A3F0E"/>
    <w:rsid w:val="005A4673"/>
    <w:rsid w:val="005B087B"/>
    <w:rsid w:val="005B1EAB"/>
    <w:rsid w:val="005B282E"/>
    <w:rsid w:val="005B4160"/>
    <w:rsid w:val="005B7FC6"/>
    <w:rsid w:val="005C1CF7"/>
    <w:rsid w:val="005C3F9A"/>
    <w:rsid w:val="005C72CB"/>
    <w:rsid w:val="005C799E"/>
    <w:rsid w:val="005D1ECA"/>
    <w:rsid w:val="005D581E"/>
    <w:rsid w:val="005E2C20"/>
    <w:rsid w:val="005E7D5B"/>
    <w:rsid w:val="005F3807"/>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2C4B"/>
    <w:rsid w:val="0064344F"/>
    <w:rsid w:val="0064497D"/>
    <w:rsid w:val="00647949"/>
    <w:rsid w:val="006506F2"/>
    <w:rsid w:val="006522FF"/>
    <w:rsid w:val="0065376E"/>
    <w:rsid w:val="006542DC"/>
    <w:rsid w:val="00654AE1"/>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963BC"/>
    <w:rsid w:val="00697F9F"/>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37453"/>
    <w:rsid w:val="007439FA"/>
    <w:rsid w:val="007448A2"/>
    <w:rsid w:val="0075016E"/>
    <w:rsid w:val="00751D88"/>
    <w:rsid w:val="00753AA9"/>
    <w:rsid w:val="00754C05"/>
    <w:rsid w:val="00754EA0"/>
    <w:rsid w:val="0076493C"/>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71179"/>
    <w:rsid w:val="00873820"/>
    <w:rsid w:val="00876FAE"/>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4367"/>
    <w:rsid w:val="008F5F97"/>
    <w:rsid w:val="008F780D"/>
    <w:rsid w:val="0090427C"/>
    <w:rsid w:val="009057B5"/>
    <w:rsid w:val="00907917"/>
    <w:rsid w:val="009128A7"/>
    <w:rsid w:val="009167B5"/>
    <w:rsid w:val="009209E7"/>
    <w:rsid w:val="0092132E"/>
    <w:rsid w:val="009329E7"/>
    <w:rsid w:val="00934DC7"/>
    <w:rsid w:val="00937F19"/>
    <w:rsid w:val="00951576"/>
    <w:rsid w:val="009529B6"/>
    <w:rsid w:val="00952F21"/>
    <w:rsid w:val="0095330B"/>
    <w:rsid w:val="0095355F"/>
    <w:rsid w:val="00955589"/>
    <w:rsid w:val="00956230"/>
    <w:rsid w:val="0096603A"/>
    <w:rsid w:val="00966445"/>
    <w:rsid w:val="009665D5"/>
    <w:rsid w:val="00970E13"/>
    <w:rsid w:val="00973854"/>
    <w:rsid w:val="00974AD4"/>
    <w:rsid w:val="00975DFE"/>
    <w:rsid w:val="009852F7"/>
    <w:rsid w:val="0098775C"/>
    <w:rsid w:val="00991A83"/>
    <w:rsid w:val="0099204D"/>
    <w:rsid w:val="00993071"/>
    <w:rsid w:val="00993BF7"/>
    <w:rsid w:val="009A0BB6"/>
    <w:rsid w:val="009A300C"/>
    <w:rsid w:val="009A45BB"/>
    <w:rsid w:val="009A5473"/>
    <w:rsid w:val="009B3AAF"/>
    <w:rsid w:val="009B4F65"/>
    <w:rsid w:val="009B7024"/>
    <w:rsid w:val="009C0E94"/>
    <w:rsid w:val="009C290F"/>
    <w:rsid w:val="009C2F65"/>
    <w:rsid w:val="009D04D7"/>
    <w:rsid w:val="009D134B"/>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5088"/>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0E76"/>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24A0"/>
    <w:rsid w:val="00BC1E10"/>
    <w:rsid w:val="00BC2249"/>
    <w:rsid w:val="00BD11CD"/>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6B2A"/>
    <w:rsid w:val="00D86C8E"/>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E06058"/>
    <w:rsid w:val="00E120F0"/>
    <w:rsid w:val="00E17A9E"/>
    <w:rsid w:val="00E20C11"/>
    <w:rsid w:val="00E22A0B"/>
    <w:rsid w:val="00E23CC4"/>
    <w:rsid w:val="00E32A40"/>
    <w:rsid w:val="00E348E9"/>
    <w:rsid w:val="00E37EF7"/>
    <w:rsid w:val="00E40A3C"/>
    <w:rsid w:val="00E41B4C"/>
    <w:rsid w:val="00E56066"/>
    <w:rsid w:val="00E6025D"/>
    <w:rsid w:val="00E61632"/>
    <w:rsid w:val="00E61A15"/>
    <w:rsid w:val="00E61B7D"/>
    <w:rsid w:val="00E678FE"/>
    <w:rsid w:val="00E739C9"/>
    <w:rsid w:val="00E75967"/>
    <w:rsid w:val="00E75E75"/>
    <w:rsid w:val="00E86217"/>
    <w:rsid w:val="00E863BA"/>
    <w:rsid w:val="00E8699B"/>
    <w:rsid w:val="00E901FC"/>
    <w:rsid w:val="00E931C4"/>
    <w:rsid w:val="00EB0980"/>
    <w:rsid w:val="00EB1754"/>
    <w:rsid w:val="00EB2BC5"/>
    <w:rsid w:val="00EB3352"/>
    <w:rsid w:val="00EB3BBB"/>
    <w:rsid w:val="00EB40AF"/>
    <w:rsid w:val="00EB4C65"/>
    <w:rsid w:val="00EC326D"/>
    <w:rsid w:val="00ED1D21"/>
    <w:rsid w:val="00ED3FC7"/>
    <w:rsid w:val="00ED750A"/>
    <w:rsid w:val="00EE078E"/>
    <w:rsid w:val="00EE0EBC"/>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18E9"/>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2023-10-03T20:50:00Z</cp:lastPrinted>
  <dcterms:created xsi:type="dcterms:W3CDTF">2023-10-17T20:23:00Z</dcterms:created>
  <dcterms:modified xsi:type="dcterms:W3CDTF">2023-10-17T20:24:00Z</dcterms:modified>
</cp:coreProperties>
</file>