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5CFD5A5D" w:rsidR="00DA4BF9" w:rsidRPr="004271A1" w:rsidRDefault="00D212A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 xml:space="preserve">Epifanía </w:t>
      </w:r>
      <w:r w:rsidR="00471C08">
        <w:rPr>
          <w:rFonts w:ascii="Garamond" w:hAnsi="Garamond"/>
          <w:b/>
          <w:sz w:val="26"/>
          <w:szCs w:val="26"/>
          <w:lang w:val="es-ES"/>
        </w:rPr>
        <w:t>5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32434520" w:rsidR="00DA4BF9" w:rsidRPr="004271A1" w:rsidRDefault="00471C08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8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febrero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62E14CC1" w14:textId="1A12CC4C" w:rsidR="00471C08" w:rsidRPr="00471C08" w:rsidRDefault="00DA4BF9" w:rsidP="00471C08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471C08">
        <w:rPr>
          <w:rFonts w:ascii="Garamond" w:hAnsi="Garamond"/>
          <w:sz w:val="26"/>
          <w:szCs w:val="26"/>
        </w:rPr>
        <w:t>Isaías</w:t>
      </w:r>
      <w:r w:rsidR="00471C08" w:rsidRPr="00471C08">
        <w:rPr>
          <w:rFonts w:ascii="Garamond" w:hAnsi="Garamond"/>
          <w:sz w:val="26"/>
          <w:szCs w:val="26"/>
        </w:rPr>
        <w:t xml:space="preserve"> 58:1-9a, [9b-12]</w:t>
      </w:r>
      <w:r w:rsidR="00471C08">
        <w:rPr>
          <w:rFonts w:ascii="Garamond" w:hAnsi="Garamond"/>
          <w:sz w:val="26"/>
          <w:szCs w:val="26"/>
        </w:rPr>
        <w:t>;</w:t>
      </w:r>
      <w:r w:rsidR="00471C08" w:rsidRPr="00471C08">
        <w:rPr>
          <w:rFonts w:ascii="Garamond" w:hAnsi="Garamond"/>
          <w:sz w:val="26"/>
          <w:szCs w:val="26"/>
        </w:rPr>
        <w:t xml:space="preserve"> </w:t>
      </w:r>
      <w:r w:rsidR="00471C08">
        <w:rPr>
          <w:rFonts w:ascii="Garamond" w:hAnsi="Garamond"/>
          <w:sz w:val="26"/>
          <w:szCs w:val="26"/>
        </w:rPr>
        <w:t>Salmo</w:t>
      </w:r>
      <w:r w:rsidR="00471C08" w:rsidRPr="00471C08">
        <w:rPr>
          <w:rFonts w:ascii="Garamond" w:hAnsi="Garamond"/>
          <w:sz w:val="26"/>
          <w:szCs w:val="26"/>
        </w:rPr>
        <w:t xml:space="preserve"> 112:1-9, (10)</w:t>
      </w:r>
      <w:r w:rsidR="00471C08">
        <w:rPr>
          <w:rFonts w:ascii="Garamond" w:hAnsi="Garamond"/>
          <w:sz w:val="26"/>
          <w:szCs w:val="26"/>
        </w:rPr>
        <w:t xml:space="preserve">; </w:t>
      </w:r>
      <w:r w:rsidR="00471C08" w:rsidRPr="00471C08">
        <w:rPr>
          <w:rFonts w:ascii="Garamond" w:hAnsi="Garamond"/>
          <w:b/>
          <w:bCs/>
          <w:sz w:val="26"/>
          <w:szCs w:val="26"/>
        </w:rPr>
        <w:t xml:space="preserve">1 </w:t>
      </w:r>
      <w:proofErr w:type="spellStart"/>
      <w:r w:rsidR="00471C08">
        <w:rPr>
          <w:rFonts w:ascii="Garamond" w:hAnsi="Garamond"/>
          <w:b/>
          <w:bCs/>
          <w:sz w:val="26"/>
          <w:szCs w:val="26"/>
        </w:rPr>
        <w:t>Corintios</w:t>
      </w:r>
      <w:proofErr w:type="spellEnd"/>
      <w:r w:rsidR="00471C08" w:rsidRPr="00471C08">
        <w:rPr>
          <w:rFonts w:ascii="Garamond" w:hAnsi="Garamond"/>
          <w:b/>
          <w:bCs/>
          <w:sz w:val="26"/>
          <w:szCs w:val="26"/>
        </w:rPr>
        <w:t xml:space="preserve"> 2:1-12, [13-16]</w:t>
      </w:r>
      <w:r w:rsidR="00471C08" w:rsidRPr="00471C08">
        <w:rPr>
          <w:rFonts w:ascii="Garamond" w:hAnsi="Garamond"/>
          <w:b/>
          <w:bCs/>
          <w:sz w:val="26"/>
          <w:szCs w:val="26"/>
        </w:rPr>
        <w:t>;</w:t>
      </w:r>
      <w:r w:rsidR="00471C08">
        <w:rPr>
          <w:rFonts w:ascii="Garamond" w:hAnsi="Garamond"/>
          <w:sz w:val="26"/>
          <w:szCs w:val="26"/>
        </w:rPr>
        <w:t xml:space="preserve"> Mateo</w:t>
      </w:r>
      <w:r w:rsidR="00471C08" w:rsidRPr="00471C08">
        <w:rPr>
          <w:rFonts w:ascii="Garamond" w:hAnsi="Garamond"/>
          <w:sz w:val="26"/>
          <w:szCs w:val="26"/>
        </w:rPr>
        <w:t xml:space="preserve"> 5:13-20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01B9731B" w14:textId="5AB40984" w:rsidR="00291E6B" w:rsidRDefault="00471C08" w:rsidP="001104B8">
      <w:pPr>
        <w:rPr>
          <w:rFonts w:ascii="Garamond" w:hAnsi="Garamond" w:cs="Times New Roman"/>
          <w:sz w:val="26"/>
          <w:szCs w:val="26"/>
        </w:rPr>
      </w:pPr>
      <w:proofErr w:type="spellStart"/>
      <w:r w:rsidRPr="00471C08">
        <w:rPr>
          <w:rFonts w:ascii="Garamond" w:hAnsi="Garamond" w:cs="Times New Roman"/>
          <w:sz w:val="26"/>
          <w:szCs w:val="26"/>
        </w:rPr>
        <w:t>Líbranos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Dios, del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cautiverio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pecados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danos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libertad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vida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abundante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mostraste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Liberador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Quien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vive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reina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del Santo Espíritu Santo, un solo Dios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ahora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Amén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.</w:t>
      </w:r>
    </w:p>
    <w:p w14:paraId="1809D2F2" w14:textId="77777777" w:rsidR="00471C08" w:rsidRPr="004271A1" w:rsidRDefault="00471C0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09C98CAC" w14:textId="7EBBE8F8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r w:rsidRPr="00471C08">
        <w:rPr>
          <w:rFonts w:ascii="Garamond" w:hAnsi="Garamond" w:cs="Times New Roman"/>
          <w:sz w:val="26"/>
          <w:szCs w:val="26"/>
        </w:rPr>
        <w:t xml:space="preserve">Pablo </w:t>
      </w:r>
      <w:proofErr w:type="gramStart"/>
      <w:r w:rsidRPr="00471C08">
        <w:rPr>
          <w:rFonts w:ascii="Garamond" w:hAnsi="Garamond" w:cs="Times New Roman"/>
          <w:sz w:val="26"/>
          <w:szCs w:val="26"/>
        </w:rPr>
        <w:t>escribe</w:t>
      </w:r>
      <w:proofErr w:type="gramEnd"/>
      <w:r w:rsidRPr="00471C0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él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mismo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fundó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ciudad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rica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crecimiento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destruida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luego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reconstruida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por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Roma. Judy Fentress-Williams documenta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escrita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aproximadamente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ciudad se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acercaba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cien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años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su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reconstrucción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(Fentress-Williams, 2021).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formación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estuvo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profundamente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influenciada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por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hecho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recién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formada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colonia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romana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habían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sido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esclavos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.</w:t>
      </w:r>
    </w:p>
    <w:p w14:paraId="14265B35" w14:textId="77777777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1E85C6FD" w14:textId="75EC6B18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proofErr w:type="spellStart"/>
      <w:r w:rsidRPr="00471C08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canónica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es probable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sea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Pablo les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envía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emisarios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>
        <w:rPr>
          <w:rFonts w:ascii="Garamond" w:hAnsi="Garamond" w:cs="Times New Roman"/>
          <w:sz w:val="26"/>
          <w:szCs w:val="26"/>
        </w:rPr>
        <w:t>Estéfanas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Fortunato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Acaico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(1 Cor 16:17-18)—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han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llevado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carta anterior de Pablo,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contiene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varias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adicionales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.</w:t>
      </w:r>
    </w:p>
    <w:p w14:paraId="0D2F9D5F" w14:textId="77777777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76B50798" w14:textId="57942519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r w:rsidRPr="00471C08">
        <w:rPr>
          <w:rFonts w:ascii="Garamond" w:hAnsi="Garamond" w:cs="Times New Roman"/>
          <w:sz w:val="26"/>
          <w:szCs w:val="26"/>
        </w:rPr>
        <w:t xml:space="preserve">A lo largo de la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vemos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serie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preocupaciones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él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aborda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: «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Ahora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paso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contestar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ustedes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me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hicieron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su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471C08">
        <w:rPr>
          <w:rFonts w:ascii="Garamond" w:hAnsi="Garamond" w:cs="Times New Roman"/>
          <w:sz w:val="26"/>
          <w:szCs w:val="26"/>
        </w:rPr>
        <w:t>carta.»</w:t>
      </w:r>
      <w:proofErr w:type="gramEnd"/>
      <w:r w:rsidRPr="00471C08">
        <w:rPr>
          <w:rFonts w:ascii="Garamond" w:hAnsi="Garamond" w:cs="Times New Roman"/>
          <w:sz w:val="26"/>
          <w:szCs w:val="26"/>
        </w:rPr>
        <w:t xml:space="preserve"> (1 Cor 7:1); «En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cuanto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mujeres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casadas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» (7:25); «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Ahora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paso al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asunto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los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alimentos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ofrecidos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en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sacrificio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los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="007A48CE" w:rsidRPr="007A48CE">
        <w:rPr>
          <w:rFonts w:ascii="Garamond" w:hAnsi="Garamond" w:cs="Times New Roman"/>
          <w:sz w:val="26"/>
          <w:szCs w:val="26"/>
        </w:rPr>
        <w:t>ídolos</w:t>
      </w:r>
      <w:proofErr w:type="spellEnd"/>
      <w:r w:rsidR="007A48CE">
        <w:rPr>
          <w:rFonts w:ascii="Garamond" w:hAnsi="Garamond" w:cs="Times New Roman"/>
          <w:sz w:val="26"/>
          <w:szCs w:val="26"/>
        </w:rPr>
        <w:t>.</w:t>
      </w:r>
      <w:r w:rsidRPr="00471C08">
        <w:rPr>
          <w:rFonts w:ascii="Garamond" w:hAnsi="Garamond" w:cs="Times New Roman"/>
          <w:sz w:val="26"/>
          <w:szCs w:val="26"/>
        </w:rPr>
        <w:t>»</w:t>
      </w:r>
      <w:proofErr w:type="gramEnd"/>
      <w:r w:rsidRPr="00471C08">
        <w:rPr>
          <w:rFonts w:ascii="Garamond" w:hAnsi="Garamond" w:cs="Times New Roman"/>
          <w:sz w:val="26"/>
          <w:szCs w:val="26"/>
        </w:rPr>
        <w:t xml:space="preserve"> (8:1); «</w:t>
      </w:r>
      <w:proofErr w:type="spellStart"/>
      <w:r w:rsidR="007A48CE">
        <w:rPr>
          <w:rFonts w:ascii="Garamond" w:hAnsi="Garamond" w:cs="Times New Roman"/>
          <w:sz w:val="26"/>
          <w:szCs w:val="26"/>
        </w:rPr>
        <w:t>Q</w:t>
      </w:r>
      <w:r w:rsidR="007A48CE" w:rsidRPr="007A48CE">
        <w:rPr>
          <w:rFonts w:ascii="Garamond" w:hAnsi="Garamond" w:cs="Times New Roman"/>
          <w:sz w:val="26"/>
          <w:szCs w:val="26"/>
        </w:rPr>
        <w:t>uiero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que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ustedes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sepan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respecto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los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dones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="007A48CE" w:rsidRPr="007A48CE">
        <w:rPr>
          <w:rFonts w:ascii="Garamond" w:hAnsi="Garamond" w:cs="Times New Roman"/>
          <w:sz w:val="26"/>
          <w:szCs w:val="26"/>
        </w:rPr>
        <w:t>espirituales</w:t>
      </w:r>
      <w:proofErr w:type="spellEnd"/>
      <w:r w:rsidR="007A48CE">
        <w:rPr>
          <w:rFonts w:ascii="Garamond" w:hAnsi="Garamond" w:cs="Times New Roman"/>
          <w:sz w:val="26"/>
          <w:szCs w:val="26"/>
        </w:rPr>
        <w:t>.</w:t>
      </w:r>
      <w:r w:rsidRPr="00471C08">
        <w:rPr>
          <w:rFonts w:ascii="Garamond" w:hAnsi="Garamond" w:cs="Times New Roman"/>
          <w:sz w:val="26"/>
          <w:szCs w:val="26"/>
        </w:rPr>
        <w:t>»</w:t>
      </w:r>
      <w:proofErr w:type="gramEnd"/>
      <w:r w:rsidRPr="00471C08">
        <w:rPr>
          <w:rFonts w:ascii="Garamond" w:hAnsi="Garamond" w:cs="Times New Roman"/>
          <w:sz w:val="26"/>
          <w:szCs w:val="26"/>
        </w:rPr>
        <w:t xml:space="preserve"> (12:1); «</w:t>
      </w:r>
      <w:r w:rsidR="007A48CE" w:rsidRPr="007A48CE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cuanto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colecta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="007A48CE" w:rsidRPr="007A48CE">
        <w:rPr>
          <w:rFonts w:ascii="Garamond" w:hAnsi="Garamond" w:cs="Times New Roman"/>
          <w:sz w:val="26"/>
          <w:szCs w:val="26"/>
        </w:rPr>
        <w:t>los</w:t>
      </w:r>
      <w:proofErr w:type="spellEnd"/>
      <w:r w:rsidR="007A48CE" w:rsidRPr="007A48CE">
        <w:rPr>
          <w:rFonts w:ascii="Garamond" w:hAnsi="Garamond" w:cs="Times New Roman"/>
          <w:sz w:val="26"/>
          <w:szCs w:val="26"/>
        </w:rPr>
        <w:t xml:space="preserve"> del pueblo santo</w:t>
      </w:r>
      <w:r w:rsidRPr="00471C08">
        <w:rPr>
          <w:rFonts w:ascii="Garamond" w:hAnsi="Garamond" w:cs="Times New Roman"/>
          <w:sz w:val="26"/>
          <w:szCs w:val="26"/>
        </w:rPr>
        <w:t>» (16:1).</w:t>
      </w:r>
    </w:p>
    <w:p w14:paraId="19F15A5E" w14:textId="77777777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21E6B7F4" w14:textId="1184D1DB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r w:rsidRPr="00471C08">
        <w:rPr>
          <w:rFonts w:ascii="Garamond" w:hAnsi="Garamond" w:cs="Times New Roman"/>
          <w:sz w:val="26"/>
          <w:szCs w:val="26"/>
        </w:rPr>
        <w:t xml:space="preserve">Pablo es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consciente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además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existe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Pablo ha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informes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verbales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(1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1:10-11)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confirman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rivalidades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(1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11:18) y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inmoralidad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(1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5:1).</w:t>
      </w:r>
    </w:p>
    <w:p w14:paraId="2B2BD718" w14:textId="77777777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0CAD1E72" w14:textId="029A43CA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r w:rsidRPr="00471C08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nueva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correspondencia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dirigida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congregación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se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basa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nueva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información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Pablo ha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informes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verbales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gente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Clo</w:t>
      </w:r>
      <w:r w:rsidR="007A48CE">
        <w:rPr>
          <w:rFonts w:ascii="Garamond" w:hAnsi="Garamond" w:cs="Times New Roman"/>
          <w:sz w:val="26"/>
          <w:szCs w:val="26"/>
        </w:rPr>
        <w:t>e</w:t>
      </w:r>
      <w:r w:rsidRPr="00471C08">
        <w:rPr>
          <w:rFonts w:ascii="Garamond" w:hAnsi="Garamond" w:cs="Times New Roman"/>
          <w:sz w:val="26"/>
          <w:szCs w:val="26"/>
        </w:rPr>
        <w:t xml:space="preserve"> (1 Cor 1:11),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ocupa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1-6,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7-16 se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centran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emisarios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llevaron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consigo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Pablo.</w:t>
      </w:r>
    </w:p>
    <w:p w14:paraId="6875A812" w14:textId="77777777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04BD9E46" w14:textId="2B6DE675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  <w:r w:rsidRPr="00471C08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sistemática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Pablo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informes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orales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general,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comunicación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es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naturaleza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pastoral,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aconsejándoles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crezcan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dirección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correcta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contenido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revela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teología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centrada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temas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Cristo,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así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como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exhortación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r w:rsidRPr="00471C08">
        <w:rPr>
          <w:rFonts w:ascii="Garamond" w:hAnsi="Garamond" w:cs="Times New Roman"/>
          <w:sz w:val="26"/>
          <w:szCs w:val="26"/>
        </w:rPr>
        <w:lastRenderedPageBreak/>
        <w:t xml:space="preserve">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mantenerse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unidos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amor. Dado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Pablo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está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respondiendo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rivalidades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causadas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por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lealtad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formato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casi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reflejar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jurisprudencia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Primero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narra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que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luego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conecta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con un principio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teológico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jurídico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más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amplio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. Por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con un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tema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específico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luego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remedio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prescrito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arraigado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teología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profunda, pintado con palabras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poéticas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.</w:t>
      </w:r>
    </w:p>
    <w:p w14:paraId="7AE74399" w14:textId="37C75838" w:rsidR="00471C08" w:rsidRPr="00471C08" w:rsidRDefault="00471C08" w:rsidP="00471C08">
      <w:pPr>
        <w:rPr>
          <w:rFonts w:ascii="Garamond" w:hAnsi="Garamond" w:cs="Times New Roman"/>
          <w:sz w:val="26"/>
          <w:szCs w:val="26"/>
        </w:rPr>
      </w:pPr>
    </w:p>
    <w:p w14:paraId="2EA10DD7" w14:textId="15194456" w:rsidR="001104B8" w:rsidRPr="004271A1" w:rsidRDefault="00471C08" w:rsidP="00471C0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71C08">
        <w:rPr>
          <w:rFonts w:ascii="Garamond" w:hAnsi="Garamond" w:cs="Times New Roman"/>
          <w:sz w:val="26"/>
          <w:szCs w:val="26"/>
        </w:rPr>
        <w:t xml:space="preserve">En general,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tema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la carta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sobre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permanecer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en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medio de la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diversidad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atemporal, no solo para la Iglesia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sino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los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organismos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eclesiales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más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grandes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todo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el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mundo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así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como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para las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iglesias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locales,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como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cada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una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misiones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parroquias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471C08">
        <w:rPr>
          <w:rFonts w:ascii="Garamond" w:hAnsi="Garamond" w:cs="Times New Roman"/>
          <w:sz w:val="26"/>
          <w:szCs w:val="26"/>
        </w:rPr>
        <w:t>episcopales</w:t>
      </w:r>
      <w:proofErr w:type="spellEnd"/>
      <w:r w:rsidRPr="00471C08">
        <w:rPr>
          <w:rFonts w:ascii="Garamond" w:hAnsi="Garamond" w:cs="Times New Roman"/>
          <w:sz w:val="26"/>
          <w:szCs w:val="26"/>
        </w:rPr>
        <w:t>.</w:t>
      </w:r>
    </w:p>
    <w:p w14:paraId="4D65760A" w14:textId="77777777" w:rsidR="007A48CE" w:rsidRDefault="007A48CE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22EEDCC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54E9EF93" w14:textId="26EB8E0C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proofErr w:type="spellStart"/>
      <w:r w:rsidRPr="00B35685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retóricos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ocupaban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posiciones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privilegiadas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culturas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aquella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minimiza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habilidades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impresionantes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revelar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gloria de Dios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obra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él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Espíritu. Ante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una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ya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compite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privilegios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Pablo,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mensajero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Palabra,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apoya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poder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 al pie de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cruz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lugar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fuerza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habilidad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lugar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habilidad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retórica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centren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contenido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 «Jesucristo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crucificado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» (v. 2). </w:t>
      </w:r>
    </w:p>
    <w:p w14:paraId="2D98B571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56757E20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postura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humilde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pretende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sofocar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internas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demostrando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comportamiento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semejante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al de Cristo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sometiéndose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central de Cristo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crucificado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arraigo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quiere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enfatizar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la comunidad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Cristo, no hay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crucifixión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debe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avance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</w:t>
      </w:r>
    </w:p>
    <w:p w14:paraId="747475CD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32D8340E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Insta a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descentrar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mundo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comprender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habla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 algo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todavía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formados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Aún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35685">
        <w:rPr>
          <w:rFonts w:ascii="Garamond" w:hAnsi="Garamond" w:cs="Times New Roman"/>
          <w:sz w:val="26"/>
          <w:szCs w:val="26"/>
        </w:rPr>
        <w:t>no</w:t>
      </w:r>
      <w:proofErr w:type="gram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enseñado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todo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detalle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señalar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trágico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error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cometido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Imperio Romano al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crucificar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Cristo (v. 9), pinta un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cuadro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supuesta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gobernantes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i/>
          <w:iCs/>
          <w:sz w:val="26"/>
          <w:szCs w:val="26"/>
        </w:rPr>
        <w:t>este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reino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comparación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gobierno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Dios.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comparación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trazar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una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distinción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Espíritu de Dios y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mente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Su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elección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palabras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contrasta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divino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una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subraya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no solo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alteridad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sino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también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 y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iniciativa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>» (Collins, 123).</w:t>
      </w:r>
    </w:p>
    <w:p w14:paraId="2B51DD38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7EA088E7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El Espíritu de Dios,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agente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principal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hace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revelaciones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prepara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cosas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contadas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elegidos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es también un Espíritu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comunica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seres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humanos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Pablo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comunidad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predicadores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encuentran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revelación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tiene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claro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hay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han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recibido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Espíritu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no,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lo tanto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espirituales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otros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no lo son. </w:t>
      </w:r>
    </w:p>
    <w:p w14:paraId="6FB104C5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7510E755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El Espíritu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tienen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Pablo y sus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predicadores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proviene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Dios y es de Dios (v. 11, 12, 14).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Permanecer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arraigado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Espíritu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ayuda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discernir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cosas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del Espíritu y a no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dejarse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intimidar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escrutinio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Pablo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culmina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punto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diciendo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tener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discernidor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tener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mente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mismo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</w:t>
      </w:r>
    </w:p>
    <w:p w14:paraId="2487AC21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03E33865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contexto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más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amplio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carta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entretejen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lo largo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diferencia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del Espíritu de Dios,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está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arraigado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conflicto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retórica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comparaciones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tiende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centrarse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cosas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terrenales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Pablo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ocupa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informes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orales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Cloé y del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contenido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 carta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trajeron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emisarios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lastRenderedPageBreak/>
        <w:t>trazar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estas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distinciones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humana y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divina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demostrar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finalmente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cómo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sabiduría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ayudará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la comunidad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. </w:t>
      </w:r>
    </w:p>
    <w:p w14:paraId="3EF73C54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</w:p>
    <w:p w14:paraId="2DD240DA" w14:textId="77777777" w:rsidR="00B35685" w:rsidRPr="00B35685" w:rsidRDefault="00B35685" w:rsidP="00B35685">
      <w:pPr>
        <w:rPr>
          <w:rFonts w:ascii="Garamond" w:hAnsi="Garamond" w:cs="Times New Roman"/>
          <w:sz w:val="26"/>
          <w:szCs w:val="26"/>
        </w:rPr>
      </w:pPr>
      <w:r w:rsidRPr="00B35685">
        <w:rPr>
          <w:rFonts w:ascii="Garamond" w:hAnsi="Garamond" w:cs="Times New Roman"/>
          <w:sz w:val="26"/>
          <w:szCs w:val="26"/>
        </w:rPr>
        <w:t xml:space="preserve">Su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consejo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resuena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día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porque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seguimos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luchando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mismas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preguntas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que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les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acosaban</w:t>
      </w:r>
      <w:proofErr w:type="spell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B35685">
        <w:rPr>
          <w:rFonts w:ascii="Garamond" w:hAnsi="Garamond" w:cs="Times New Roman"/>
          <w:sz w:val="26"/>
          <w:szCs w:val="26"/>
        </w:rPr>
        <w:t>a</w:t>
      </w:r>
      <w:proofErr w:type="gramEnd"/>
      <w:r w:rsidRPr="00B35685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B35685">
        <w:rPr>
          <w:rFonts w:ascii="Garamond" w:hAnsi="Garamond" w:cs="Times New Roman"/>
          <w:sz w:val="26"/>
          <w:szCs w:val="26"/>
        </w:rPr>
        <w:t>ellos</w:t>
      </w:r>
      <w:proofErr w:type="spellEnd"/>
      <w:r w:rsidRPr="00B35685">
        <w:rPr>
          <w:rFonts w:ascii="Garamond" w:hAnsi="Garamond" w:cs="Times New Roman"/>
          <w:sz w:val="26"/>
          <w:szCs w:val="26"/>
        </w:rPr>
        <w:t>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159BA61D" w14:textId="59011319" w:rsidR="00560826" w:rsidRPr="00560826" w:rsidRDefault="00560826" w:rsidP="00560826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60826">
        <w:rPr>
          <w:rFonts w:ascii="Garamond" w:hAnsi="Garamond" w:cs="Times New Roman"/>
          <w:sz w:val="26"/>
          <w:szCs w:val="26"/>
        </w:rPr>
        <w:t>¿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encarnamos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el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reuniones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la junta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parroquial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conversaciones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administración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enfrentamos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problemas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difíciles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espinosos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que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surgen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>?</w:t>
      </w:r>
    </w:p>
    <w:p w14:paraId="34622466" w14:textId="4503E757" w:rsidR="00560826" w:rsidRPr="00560826" w:rsidRDefault="00560826" w:rsidP="00560826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60826">
        <w:rPr>
          <w:rFonts w:ascii="Garamond" w:hAnsi="Garamond" w:cs="Times New Roman"/>
          <w:sz w:val="26"/>
          <w:szCs w:val="26"/>
        </w:rPr>
        <w:t>¿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mantenemos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centrados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crucificado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evitar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dejarnos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llevar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por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el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razonamiento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mundo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cuestiones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cotidianas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gestión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una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? </w:t>
      </w:r>
    </w:p>
    <w:p w14:paraId="118ED274" w14:textId="4A885E97" w:rsidR="00560826" w:rsidRPr="00560826" w:rsidRDefault="00560826" w:rsidP="00560826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60826">
        <w:rPr>
          <w:rFonts w:ascii="Garamond" w:hAnsi="Garamond" w:cs="Times New Roman"/>
          <w:sz w:val="26"/>
          <w:szCs w:val="26"/>
        </w:rPr>
        <w:t xml:space="preserve">Pablo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está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lleno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amor y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entusiasmo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por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esta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y no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teme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honesto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problemas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reales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que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hay entre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Cómo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entablas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conversaciones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difíciles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y reales con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tu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congregación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temas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delicados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>?</w:t>
      </w:r>
    </w:p>
    <w:p w14:paraId="57CC9A7F" w14:textId="13A73088" w:rsidR="00560826" w:rsidRPr="00560826" w:rsidRDefault="00560826" w:rsidP="00560826">
      <w:pPr>
        <w:pStyle w:val="ListParagraph"/>
        <w:numPr>
          <w:ilvl w:val="0"/>
          <w:numId w:val="15"/>
        </w:numPr>
        <w:rPr>
          <w:rFonts w:ascii="Garamond" w:hAnsi="Garamond" w:cs="Times New Roman"/>
          <w:sz w:val="26"/>
          <w:szCs w:val="26"/>
        </w:rPr>
      </w:pPr>
      <w:r w:rsidRPr="00560826">
        <w:rPr>
          <w:rFonts w:ascii="Garamond" w:hAnsi="Garamond" w:cs="Times New Roman"/>
          <w:sz w:val="26"/>
          <w:szCs w:val="26"/>
        </w:rPr>
        <w:t>¿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Qué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los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escritos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este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capítulo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influir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práctica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resolución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conflictos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en</w:t>
      </w:r>
      <w:proofErr w:type="spellEnd"/>
      <w:r w:rsidRPr="0056082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60826">
        <w:rPr>
          <w:rFonts w:ascii="Garamond" w:hAnsi="Garamond" w:cs="Times New Roman"/>
          <w:sz w:val="26"/>
          <w:szCs w:val="26"/>
        </w:rPr>
        <w:t>iglesias</w:t>
      </w:r>
      <w:proofErr w:type="spellEnd"/>
      <w:r w:rsidRPr="00560826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30A4121E" w14:textId="77777777" w:rsidR="005A535B" w:rsidRDefault="005A535B" w:rsidP="005A535B">
      <w:pPr>
        <w:rPr>
          <w:rFonts w:ascii="Garamond" w:hAnsi="Garamond" w:cs="Times New Roman"/>
          <w:sz w:val="26"/>
          <w:szCs w:val="26"/>
        </w:rPr>
      </w:pPr>
      <w:proofErr w:type="spellStart"/>
      <w:r w:rsidRPr="005A535B">
        <w:rPr>
          <w:rFonts w:ascii="Garamond" w:hAnsi="Garamond" w:cs="Times New Roman"/>
          <w:sz w:val="26"/>
          <w:szCs w:val="26"/>
        </w:rPr>
        <w:t>Propóngase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el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Espíritu de Dios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esta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su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trabajo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interacciones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la forma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que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lee o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escucha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interactúa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con las redes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sociales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. Cuando se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encuentre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respondiendo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reaccionando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cosas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pregúntese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: ¿Esta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consonancia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mente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de Cristo? ¿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Cuáles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los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puntos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que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le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plantean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reto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?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Úselos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considerar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Cristo le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está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invitando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crecer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su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semejanza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en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esta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A535B">
        <w:rPr>
          <w:rFonts w:ascii="Garamond" w:hAnsi="Garamond" w:cs="Times New Roman"/>
          <w:sz w:val="26"/>
          <w:szCs w:val="26"/>
        </w:rPr>
        <w:t>temporada</w:t>
      </w:r>
      <w:proofErr w:type="spellEnd"/>
      <w:r w:rsidRPr="005A535B">
        <w:rPr>
          <w:rFonts w:ascii="Garamond" w:hAnsi="Garamond" w:cs="Times New Roman"/>
          <w:sz w:val="26"/>
          <w:szCs w:val="26"/>
        </w:rPr>
        <w:t>.</w:t>
      </w:r>
    </w:p>
    <w:p w14:paraId="4047EA24" w14:textId="77777777" w:rsidR="005A535B" w:rsidRDefault="005A535B" w:rsidP="005A535B">
      <w:pPr>
        <w:rPr>
          <w:rFonts w:ascii="Garamond" w:hAnsi="Garamond" w:cs="Times New Roman"/>
          <w:sz w:val="26"/>
          <w:szCs w:val="26"/>
        </w:rPr>
      </w:pPr>
    </w:p>
    <w:p w14:paraId="4C48C886" w14:textId="2F02DCEA" w:rsidR="005A535B" w:rsidRPr="005A535B" w:rsidRDefault="005A535B" w:rsidP="005A535B">
      <w:pPr>
        <w:rPr>
          <w:rFonts w:ascii="Garamond" w:hAnsi="Garamond" w:cs="Times New Roman"/>
          <w:b/>
          <w:bCs/>
          <w:sz w:val="26"/>
          <w:szCs w:val="26"/>
        </w:rPr>
      </w:pPr>
      <w:proofErr w:type="spellStart"/>
      <w:r>
        <w:rPr>
          <w:rFonts w:ascii="Garamond" w:hAnsi="Garamond" w:cs="Times New Roman"/>
          <w:b/>
          <w:bCs/>
          <w:sz w:val="26"/>
          <w:szCs w:val="26"/>
        </w:rPr>
        <w:t>Referencias</w:t>
      </w:r>
      <w:proofErr w:type="spellEnd"/>
      <w:r>
        <w:rPr>
          <w:rFonts w:ascii="Garamond" w:hAnsi="Garamond" w:cs="Times New Roman"/>
          <w:b/>
          <w:bCs/>
          <w:sz w:val="26"/>
          <w:szCs w:val="26"/>
        </w:rPr>
        <w:t xml:space="preserve"> |</w:t>
      </w:r>
    </w:p>
    <w:sdt>
      <w:sdtPr>
        <w:rPr>
          <w:rFonts w:ascii="Garamond" w:hAnsi="Garamond"/>
          <w:sz w:val="26"/>
          <w:szCs w:val="26"/>
        </w:rPr>
        <w:id w:val="-573587230"/>
        <w:bibliography/>
      </w:sdtPr>
      <w:sdtContent>
        <w:p w14:paraId="2E9BFA30" w14:textId="77777777" w:rsidR="005A535B" w:rsidRPr="00C15ADA" w:rsidRDefault="005A535B" w:rsidP="005A535B">
          <w:pPr>
            <w:pStyle w:val="Bibliography"/>
            <w:ind w:left="720" w:hanging="720"/>
            <w:rPr>
              <w:rFonts w:ascii="Garamond" w:hAnsi="Garamond"/>
              <w:noProof/>
              <w:sz w:val="26"/>
              <w:szCs w:val="26"/>
            </w:rPr>
          </w:pPr>
          <w:r w:rsidRPr="00C15ADA">
            <w:rPr>
              <w:rFonts w:ascii="Garamond" w:hAnsi="Garamond"/>
              <w:sz w:val="26"/>
              <w:szCs w:val="26"/>
            </w:rPr>
            <w:fldChar w:fldCharType="begin"/>
          </w:r>
          <w:r w:rsidRPr="00C15ADA">
            <w:rPr>
              <w:rFonts w:ascii="Garamond" w:hAnsi="Garamond"/>
              <w:sz w:val="26"/>
              <w:szCs w:val="26"/>
            </w:rPr>
            <w:instrText xml:space="preserve"> BIBLIOGRAPHY </w:instrText>
          </w:r>
          <w:r w:rsidRPr="00C15ADA">
            <w:rPr>
              <w:rFonts w:ascii="Garamond" w:hAnsi="Garamond"/>
              <w:sz w:val="26"/>
              <w:szCs w:val="26"/>
            </w:rPr>
            <w:fldChar w:fldCharType="separate"/>
          </w:r>
          <w:r w:rsidRPr="00C15ADA">
            <w:rPr>
              <w:rFonts w:ascii="Garamond" w:hAnsi="Garamond"/>
              <w:noProof/>
              <w:sz w:val="26"/>
              <w:szCs w:val="26"/>
            </w:rPr>
            <w:t xml:space="preserve">Collins, R. F. </w:t>
          </w:r>
          <w:r w:rsidRPr="00C15ADA">
            <w:rPr>
              <w:rFonts w:ascii="Garamond" w:hAnsi="Garamond"/>
              <w:i/>
              <w:iCs/>
              <w:noProof/>
              <w:sz w:val="26"/>
              <w:szCs w:val="26"/>
            </w:rPr>
            <w:t>First Corinthians (Sacra Pagina 7).</w:t>
          </w:r>
          <w:r w:rsidRPr="00C15ADA">
            <w:rPr>
              <w:rFonts w:ascii="Garamond" w:hAnsi="Garamond"/>
              <w:noProof/>
              <w:sz w:val="26"/>
              <w:szCs w:val="26"/>
            </w:rPr>
            <w:t xml:space="preserve"> Collegeville, MN: The Liturgical Press, 1999.</w:t>
          </w:r>
        </w:p>
        <w:p w14:paraId="30D9D9E8" w14:textId="77777777" w:rsidR="005A535B" w:rsidRPr="00C15ADA" w:rsidRDefault="005A535B" w:rsidP="005A535B"/>
        <w:p w14:paraId="30896449" w14:textId="77777777" w:rsidR="005A535B" w:rsidRPr="00C15ADA" w:rsidRDefault="005A535B" w:rsidP="005A535B">
          <w:pPr>
            <w:pStyle w:val="Bibliography"/>
            <w:ind w:left="720" w:hanging="720"/>
            <w:rPr>
              <w:rFonts w:ascii="Garamond" w:hAnsi="Garamond"/>
              <w:noProof/>
              <w:sz w:val="26"/>
              <w:szCs w:val="26"/>
            </w:rPr>
          </w:pPr>
          <w:r w:rsidRPr="00C15ADA">
            <w:rPr>
              <w:rFonts w:ascii="Garamond" w:hAnsi="Garamond"/>
              <w:noProof/>
              <w:sz w:val="26"/>
              <w:szCs w:val="26"/>
            </w:rPr>
            <w:t xml:space="preserve">Fentress-Williams, J. </w:t>
          </w:r>
          <w:r w:rsidRPr="00C15ADA">
            <w:rPr>
              <w:rFonts w:ascii="Garamond" w:hAnsi="Garamond"/>
              <w:i/>
              <w:iCs/>
              <w:noProof/>
              <w:sz w:val="26"/>
              <w:szCs w:val="26"/>
            </w:rPr>
            <w:t>Holy Imagination: A Literary and Theological Introduction to the Whole Bible.</w:t>
          </w:r>
          <w:r w:rsidRPr="00C15ADA">
            <w:rPr>
              <w:rFonts w:ascii="Garamond" w:hAnsi="Garamond"/>
              <w:noProof/>
              <w:sz w:val="26"/>
              <w:szCs w:val="26"/>
            </w:rPr>
            <w:t xml:space="preserve"> Nashville, TN: Abingdon Press, 2021.</w:t>
          </w:r>
        </w:p>
        <w:p w14:paraId="16F1E99B" w14:textId="5B16E972" w:rsidR="00E462AF" w:rsidRPr="005A535B" w:rsidRDefault="005A535B" w:rsidP="00E462AF">
          <w:pPr>
            <w:rPr>
              <w:rFonts w:ascii="Garamond" w:hAnsi="Garamond"/>
              <w:sz w:val="26"/>
              <w:szCs w:val="26"/>
            </w:rPr>
          </w:pPr>
          <w:r w:rsidRPr="00C15ADA">
            <w:rPr>
              <w:rFonts w:ascii="Garamond" w:hAnsi="Garamond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9C9D3D9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02A5352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64695DB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BDF38FB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5621468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A5FBBF3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8555D74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6EE51052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F0DC30B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19F586B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FE76E0F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5865A77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E2C7795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0B5FDE0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9B4D3DB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C51D62F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9523C39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501DD10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8105015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FC6DED8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6C3BB2D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D5726F0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8D1389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E3E2E68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4A1631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B0B7BD6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E06F060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E2221F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A62D4B9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8307F3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369852E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B14595E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1A900A7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ACAE1C6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E121FA7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4CA2933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88484C6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47CF4F49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5B659D7F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1ECF689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3FA0379C" w14:textId="77777777" w:rsidR="006C5625" w:rsidRDefault="006C5625" w:rsidP="00631FEF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7105FF24" w14:textId="0082257B" w:rsidR="00631FEF" w:rsidRPr="006C5625" w:rsidRDefault="00631FEF" w:rsidP="00631FEF">
      <w:pPr>
        <w:rPr>
          <w:rFonts w:ascii="Garamond" w:hAnsi="Garamond"/>
          <w:i/>
          <w:iCs/>
          <w:sz w:val="26"/>
          <w:szCs w:val="26"/>
        </w:rPr>
      </w:pPr>
      <w:r w:rsidRPr="006C5625">
        <w:rPr>
          <w:rFonts w:ascii="Garamond" w:hAnsi="Garamond"/>
          <w:b/>
          <w:bCs/>
          <w:i/>
          <w:iCs/>
          <w:sz w:val="26"/>
          <w:szCs w:val="26"/>
        </w:rPr>
        <w:t xml:space="preserve">El </w:t>
      </w:r>
      <w:proofErr w:type="spellStart"/>
      <w:r w:rsidRPr="006C5625">
        <w:rPr>
          <w:rFonts w:ascii="Garamond" w:hAnsi="Garamond"/>
          <w:b/>
          <w:bCs/>
          <w:i/>
          <w:iCs/>
          <w:sz w:val="26"/>
          <w:szCs w:val="26"/>
        </w:rPr>
        <w:t>reverendo</w:t>
      </w:r>
      <w:proofErr w:type="spellEnd"/>
      <w:r w:rsidRPr="006C5625">
        <w:rPr>
          <w:rFonts w:ascii="Garamond" w:hAnsi="Garamond"/>
          <w:b/>
          <w:bCs/>
          <w:i/>
          <w:iCs/>
          <w:sz w:val="26"/>
          <w:szCs w:val="26"/>
        </w:rPr>
        <w:t xml:space="preserve"> Deepu Varughese George</w:t>
      </w:r>
      <w:r w:rsidRPr="006C5625">
        <w:rPr>
          <w:rFonts w:ascii="Garamond" w:hAnsi="Garamond"/>
          <w:i/>
          <w:iCs/>
          <w:sz w:val="26"/>
          <w:szCs w:val="26"/>
        </w:rPr>
        <w:t xml:space="preserve"> es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diácono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transitorio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candidato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al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sacerdocio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de Texas Occidental, y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actualmente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ejerce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como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diácono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encargado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la Iglesia Episcopal Grace,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Weslaco, Texas.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Completó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formación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teológica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Seminario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Teológico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Nashotah House,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donde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obtuvo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maestría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Ministerio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Pastoral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un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programa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híbrido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distancia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. Tiene un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doctorado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Desarrollo Humano y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Ciencias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de la Familia y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actualmente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es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profesor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asociado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de Medicina Familiar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Facultad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de Medicina de la Universidad de Texas Rio Grande Valley. Su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trabajo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se centra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integrar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salud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conductual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atención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primaria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para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aumentar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acceso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a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salud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mental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Valle del Río Grande,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región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situada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a lo largo de la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frontera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entre </w:t>
      </w:r>
      <w:proofErr w:type="spellStart"/>
      <w:r w:rsidRPr="006C5625">
        <w:rPr>
          <w:rFonts w:ascii="Garamond" w:hAnsi="Garamond"/>
          <w:i/>
          <w:iCs/>
          <w:sz w:val="26"/>
          <w:szCs w:val="26"/>
        </w:rPr>
        <w:t>Estados</w:t>
      </w:r>
      <w:proofErr w:type="spellEnd"/>
      <w:r w:rsidRPr="006C5625">
        <w:rPr>
          <w:rFonts w:ascii="Garamond" w:hAnsi="Garamond"/>
          <w:i/>
          <w:iCs/>
          <w:sz w:val="26"/>
          <w:szCs w:val="26"/>
        </w:rPr>
        <w:t xml:space="preserve"> Unidos y México.</w:t>
      </w:r>
    </w:p>
    <w:p w14:paraId="0E1A079C" w14:textId="77777777" w:rsidR="00631FEF" w:rsidRPr="00631FEF" w:rsidRDefault="00631FEF" w:rsidP="00631FEF">
      <w:pPr>
        <w:rPr>
          <w:rFonts w:ascii="Garamond" w:hAnsi="Garamond"/>
          <w:sz w:val="26"/>
          <w:szCs w:val="26"/>
        </w:rPr>
      </w:pP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3BFBAC0F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10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4518" w14:textId="77777777" w:rsidR="003874B8" w:rsidRDefault="003874B8" w:rsidP="001104B8">
      <w:r>
        <w:separator/>
      </w:r>
    </w:p>
  </w:endnote>
  <w:endnote w:type="continuationSeparator" w:id="0">
    <w:p w14:paraId="63786FF8" w14:textId="77777777" w:rsidR="003874B8" w:rsidRDefault="003874B8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8C17" w14:textId="77777777" w:rsidR="003874B8" w:rsidRDefault="003874B8" w:rsidP="001104B8">
      <w:r>
        <w:separator/>
      </w:r>
    </w:p>
  </w:footnote>
  <w:footnote w:type="continuationSeparator" w:id="0">
    <w:p w14:paraId="2D290A88" w14:textId="77777777" w:rsidR="003874B8" w:rsidRDefault="003874B8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6ABA"/>
    <w:multiLevelType w:val="hybridMultilevel"/>
    <w:tmpl w:val="6A8C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7"/>
  </w:num>
  <w:num w:numId="2" w16cid:durableId="1048457284">
    <w:abstractNumId w:val="9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0"/>
  </w:num>
  <w:num w:numId="8" w16cid:durableId="1720591526">
    <w:abstractNumId w:val="14"/>
  </w:num>
  <w:num w:numId="9" w16cid:durableId="1379355177">
    <w:abstractNumId w:val="8"/>
  </w:num>
  <w:num w:numId="10" w16cid:durableId="2011709476">
    <w:abstractNumId w:val="13"/>
  </w:num>
  <w:num w:numId="11" w16cid:durableId="412093803">
    <w:abstractNumId w:val="11"/>
  </w:num>
  <w:num w:numId="12" w16cid:durableId="66878406">
    <w:abstractNumId w:val="6"/>
  </w:num>
  <w:num w:numId="13" w16cid:durableId="2014337461">
    <w:abstractNumId w:val="1"/>
  </w:num>
  <w:num w:numId="14" w16cid:durableId="1496527691">
    <w:abstractNumId w:val="12"/>
  </w:num>
  <w:num w:numId="15" w16cid:durableId="693776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24DF"/>
    <w:rsid w:val="000F65EC"/>
    <w:rsid w:val="001104B8"/>
    <w:rsid w:val="00140E18"/>
    <w:rsid w:val="00291E6B"/>
    <w:rsid w:val="0029482E"/>
    <w:rsid w:val="002A3AE8"/>
    <w:rsid w:val="003050D2"/>
    <w:rsid w:val="00334546"/>
    <w:rsid w:val="003874B8"/>
    <w:rsid w:val="003C1D14"/>
    <w:rsid w:val="004271A1"/>
    <w:rsid w:val="004319B7"/>
    <w:rsid w:val="0045393B"/>
    <w:rsid w:val="00471C08"/>
    <w:rsid w:val="0048238F"/>
    <w:rsid w:val="004D65FB"/>
    <w:rsid w:val="004F1848"/>
    <w:rsid w:val="00560826"/>
    <w:rsid w:val="00560BE2"/>
    <w:rsid w:val="005A101A"/>
    <w:rsid w:val="005A535B"/>
    <w:rsid w:val="005C0852"/>
    <w:rsid w:val="005C79F9"/>
    <w:rsid w:val="005F77A6"/>
    <w:rsid w:val="00611F08"/>
    <w:rsid w:val="006269F6"/>
    <w:rsid w:val="00631FEF"/>
    <w:rsid w:val="006B0B9B"/>
    <w:rsid w:val="006B6418"/>
    <w:rsid w:val="006C5625"/>
    <w:rsid w:val="006C6711"/>
    <w:rsid w:val="006D2C47"/>
    <w:rsid w:val="006E4EEC"/>
    <w:rsid w:val="006E7055"/>
    <w:rsid w:val="00724601"/>
    <w:rsid w:val="007724F6"/>
    <w:rsid w:val="007A48CE"/>
    <w:rsid w:val="008B03A7"/>
    <w:rsid w:val="008E116D"/>
    <w:rsid w:val="008F36FF"/>
    <w:rsid w:val="00923B11"/>
    <w:rsid w:val="009D0E2C"/>
    <w:rsid w:val="009D4D98"/>
    <w:rsid w:val="00A57D2B"/>
    <w:rsid w:val="00A76028"/>
    <w:rsid w:val="00A8736E"/>
    <w:rsid w:val="00AD7EEF"/>
    <w:rsid w:val="00B35685"/>
    <w:rsid w:val="00B80678"/>
    <w:rsid w:val="00BA541C"/>
    <w:rsid w:val="00BC04BC"/>
    <w:rsid w:val="00BD0D5B"/>
    <w:rsid w:val="00BD2E95"/>
    <w:rsid w:val="00BF344B"/>
    <w:rsid w:val="00C763DC"/>
    <w:rsid w:val="00CE31E9"/>
    <w:rsid w:val="00D212A9"/>
    <w:rsid w:val="00D320B1"/>
    <w:rsid w:val="00D51FC6"/>
    <w:rsid w:val="00D62514"/>
    <w:rsid w:val="00D82F49"/>
    <w:rsid w:val="00DA4BF9"/>
    <w:rsid w:val="00DD6244"/>
    <w:rsid w:val="00E003DA"/>
    <w:rsid w:val="00E06018"/>
    <w:rsid w:val="00E45474"/>
    <w:rsid w:val="00E462AF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Bibliography">
    <w:name w:val="Bibliography"/>
    <w:basedOn w:val="Normal"/>
    <w:next w:val="Normal"/>
    <w:uiPriority w:val="37"/>
    <w:unhideWhenUsed/>
    <w:rsid w:val="005A5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Fen21</b:Tag>
    <b:SourceType>Book</b:SourceType>
    <b:Guid>{EBA8EA56-5A14-4C34-96AA-D0E87D28429A}</b:Guid>
    <b:Author>
      <b:Author>
        <b:NameList>
          <b:Person>
            <b:Last>Fentress-Williams</b:Last>
            <b:First>Judy</b:First>
          </b:Person>
        </b:NameList>
      </b:Author>
    </b:Author>
    <b:Title>Holy Imagination: A Literary and Theological Introduction to the Whole Bible</b:Title>
    <b:Year>2021</b:Year>
    <b:City>Nashville</b:City>
    <b:Publisher>Abingdon Press</b:Publisher>
    <b:StateProvince>TN</b:StateProvince>
    <b:RefOrder>2</b:RefOrder>
  </b:Source>
  <b:Source>
    <b:Tag>Col99</b:Tag>
    <b:SourceType>Book</b:SourceType>
    <b:Guid>{2A5A5D65-2BED-4276-8BDB-860E4B4E2709}</b:Guid>
    <b:Author>
      <b:Author>
        <b:NameList>
          <b:Person>
            <b:Last>Collins</b:Last>
            <b:First>Raymond</b:First>
            <b:Middle>F.</b:Middle>
          </b:Person>
        </b:NameList>
      </b:Author>
    </b:Author>
    <b:Title>First Corinthians (Sacra Pagina 7)</b:Title>
    <b:Year>1999</b:Year>
    <b:City>Collegeville</b:City>
    <b:Publisher>The Liturgical Press</b:Publisher>
    <b:StateProvince>MN</b:StateProvince>
    <b:RefOrder>1</b:RefOrder>
  </b:Source>
</b:Sources>
</file>

<file path=customXml/itemProps1.xml><?xml version="1.0" encoding="utf-8"?>
<ds:datastoreItem xmlns:ds="http://schemas.openxmlformats.org/officeDocument/2006/customXml" ds:itemID="{C8A8A0CB-5DD4-5B49-9E85-712F035B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1506</Words>
  <Characters>7440</Characters>
  <Application>Microsoft Office Word</Application>
  <DocSecurity>0</DocSecurity>
  <Lines>126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2026-01-18T21:19:00Z</cp:lastPrinted>
  <dcterms:created xsi:type="dcterms:W3CDTF">2026-01-18T21:19:00Z</dcterms:created>
  <dcterms:modified xsi:type="dcterms:W3CDTF">2026-01-18T21:42:00Z</dcterms:modified>
</cp:coreProperties>
</file>