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729A79AB" w:rsidR="00DA4BF9" w:rsidRPr="004271A1" w:rsidRDefault="00137432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 xml:space="preserve">Cuaresma </w:t>
      </w:r>
      <w:r w:rsidR="002076D1">
        <w:rPr>
          <w:rFonts w:ascii="Garamond" w:hAnsi="Garamond"/>
          <w:b/>
          <w:sz w:val="26"/>
          <w:szCs w:val="26"/>
          <w:lang w:val="es-ES"/>
        </w:rPr>
        <w:t>2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462ADEC6" w:rsidR="00DA4BF9" w:rsidRPr="004271A1" w:rsidRDefault="002076D1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1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>
        <w:rPr>
          <w:rFonts w:ascii="Garamond" w:hAnsi="Garamond"/>
          <w:b/>
          <w:sz w:val="26"/>
          <w:szCs w:val="26"/>
          <w:lang w:val="es-ES"/>
        </w:rPr>
        <w:t>marzo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>
        <w:rPr>
          <w:rFonts w:ascii="Garamond" w:hAnsi="Garamond"/>
          <w:b/>
          <w:sz w:val="26"/>
          <w:szCs w:val="26"/>
          <w:lang w:val="es-ES"/>
        </w:rPr>
        <w:t>6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04627118" w14:textId="77777777" w:rsidR="002076D1" w:rsidRPr="002076D1" w:rsidRDefault="00DA4BF9" w:rsidP="002076D1">
      <w:pPr>
        <w:rPr>
          <w:rFonts w:ascii="Garamond" w:hAnsi="Garamond"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2076D1" w:rsidRPr="002076D1">
        <w:rPr>
          <w:rFonts w:ascii="Garamond" w:hAnsi="Garamond"/>
          <w:sz w:val="26"/>
          <w:szCs w:val="26"/>
        </w:rPr>
        <w:t>Génesis</w:t>
      </w:r>
      <w:proofErr w:type="spellEnd"/>
      <w:r w:rsidR="002076D1" w:rsidRPr="002076D1">
        <w:rPr>
          <w:rFonts w:ascii="Garamond" w:hAnsi="Garamond"/>
          <w:sz w:val="26"/>
          <w:szCs w:val="26"/>
        </w:rPr>
        <w:t xml:space="preserve"> 12:1-4a; </w:t>
      </w:r>
      <w:r w:rsidR="002076D1" w:rsidRPr="002076D1">
        <w:rPr>
          <w:rFonts w:ascii="Garamond" w:hAnsi="Garamond"/>
          <w:b/>
          <w:sz w:val="26"/>
          <w:szCs w:val="26"/>
        </w:rPr>
        <w:t>Salmo 121</w:t>
      </w:r>
      <w:r w:rsidR="002076D1" w:rsidRPr="002076D1">
        <w:rPr>
          <w:rFonts w:ascii="Garamond" w:hAnsi="Garamond"/>
          <w:sz w:val="26"/>
          <w:szCs w:val="26"/>
        </w:rPr>
        <w:t>; Romanos 4:1-5, 13-17; Juan 3:1-17</w:t>
      </w:r>
    </w:p>
    <w:p w14:paraId="6487EA95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5FB0513B" w14:textId="50F6BB9B" w:rsidR="00137432" w:rsidRDefault="002076D1" w:rsidP="001104B8">
      <w:pPr>
        <w:rPr>
          <w:rFonts w:ascii="Garamond" w:hAnsi="Garamond" w:cs="Times New Roman"/>
          <w:sz w:val="26"/>
          <w:szCs w:val="26"/>
        </w:rPr>
      </w:pPr>
      <w:r w:rsidRPr="002076D1">
        <w:rPr>
          <w:rFonts w:ascii="Garamond" w:hAnsi="Garamond" w:cs="Times New Roman"/>
          <w:sz w:val="26"/>
          <w:szCs w:val="26"/>
        </w:rPr>
        <w:t xml:space="preserve">Dios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compasivo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cuya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gloria es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clemente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: Ten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piedad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los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que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desvían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tu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camino;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haz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que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vuelvan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fe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firme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penitentes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abrazando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inalterable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que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reside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en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tu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Palabra, Jesucristo;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quien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el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vive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y reina, un solo Dios,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ahora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2076D1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2076D1">
        <w:rPr>
          <w:rFonts w:ascii="Garamond" w:hAnsi="Garamond" w:cs="Times New Roman"/>
          <w:sz w:val="26"/>
          <w:szCs w:val="26"/>
        </w:rPr>
        <w:t>Amén</w:t>
      </w:r>
      <w:proofErr w:type="spellEnd"/>
      <w:r w:rsidRPr="002076D1">
        <w:rPr>
          <w:rFonts w:ascii="Garamond" w:hAnsi="Garamond" w:cs="Times New Roman"/>
          <w:sz w:val="26"/>
          <w:szCs w:val="26"/>
        </w:rPr>
        <w:t>.</w:t>
      </w:r>
    </w:p>
    <w:p w14:paraId="34388338" w14:textId="77777777" w:rsidR="002076D1" w:rsidRPr="004271A1" w:rsidRDefault="002076D1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6381AD84" w14:textId="77777777" w:rsidR="006A6DF6" w:rsidRPr="006A6DF6" w:rsidRDefault="006A6DF6" w:rsidP="006A6DF6">
      <w:pPr>
        <w:rPr>
          <w:rFonts w:ascii="Garamond" w:hAnsi="Garamond" w:cs="Times New Roman"/>
          <w:sz w:val="26"/>
          <w:szCs w:val="26"/>
        </w:rPr>
      </w:pPr>
      <w:r w:rsidRPr="006A6DF6">
        <w:rPr>
          <w:rFonts w:ascii="Garamond" w:hAnsi="Garamond" w:cs="Times New Roman"/>
          <w:sz w:val="26"/>
          <w:szCs w:val="26"/>
        </w:rPr>
        <w:t xml:space="preserve">El Libro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los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Salmos es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una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colección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himnos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compuestos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a lo largo de siglos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por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múltiples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autores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anónimos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aunque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atribuyen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rey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David o al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rey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Salomón. Los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dividen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cinco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secciones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principales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y hay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múltiples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subsecciones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. Al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igual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que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con las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marcas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capítulos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estas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divisiones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adoptaron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el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tiempo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. </w:t>
      </w:r>
    </w:p>
    <w:p w14:paraId="00EA9DB7" w14:textId="77777777" w:rsidR="006A6DF6" w:rsidRPr="006A6DF6" w:rsidRDefault="006A6DF6" w:rsidP="006A6DF6">
      <w:pPr>
        <w:rPr>
          <w:rFonts w:ascii="Garamond" w:hAnsi="Garamond" w:cs="Times New Roman"/>
          <w:sz w:val="26"/>
          <w:szCs w:val="26"/>
        </w:rPr>
      </w:pPr>
    </w:p>
    <w:p w14:paraId="43B11327" w14:textId="77777777" w:rsidR="006A6DF6" w:rsidRPr="006A6DF6" w:rsidRDefault="006A6DF6" w:rsidP="006A6DF6">
      <w:pPr>
        <w:rPr>
          <w:rFonts w:ascii="Garamond" w:hAnsi="Garamond" w:cs="Times New Roman"/>
          <w:sz w:val="26"/>
          <w:szCs w:val="26"/>
        </w:rPr>
      </w:pPr>
      <w:r w:rsidRPr="006A6DF6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contienen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múltiples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géneros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poéticos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desde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himnos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hasta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peticiones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(tanto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individuales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como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comunitarias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) y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cánticos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acción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gracias.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Emplean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múltiples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formas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literarias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incluyendo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poemas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acrósticos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y versos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antifonales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que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transmiten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una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tensión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entre la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primera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segunda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mitad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del verso. Para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los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lectores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modernos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que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acostumbrados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poesía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hebrea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antigua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estas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formas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literarias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ser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difíciles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identificar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comprender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. Pero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tres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mil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años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gente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recitado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rezado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los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encontrando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ellos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recordatorios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llamada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el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preocupación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por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toda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. </w:t>
      </w:r>
    </w:p>
    <w:p w14:paraId="7B38964F" w14:textId="77777777" w:rsidR="006A6DF6" w:rsidRPr="006A6DF6" w:rsidRDefault="006A6DF6" w:rsidP="006A6DF6">
      <w:pPr>
        <w:rPr>
          <w:rFonts w:ascii="Garamond" w:hAnsi="Garamond" w:cs="Times New Roman"/>
          <w:sz w:val="26"/>
          <w:szCs w:val="26"/>
        </w:rPr>
      </w:pPr>
    </w:p>
    <w:p w14:paraId="44EB4385" w14:textId="77777777" w:rsidR="006A6DF6" w:rsidRPr="006A6DF6" w:rsidRDefault="006A6DF6" w:rsidP="006A6DF6">
      <w:pPr>
        <w:rPr>
          <w:rFonts w:ascii="Garamond" w:hAnsi="Garamond" w:cs="Times New Roman"/>
          <w:sz w:val="26"/>
          <w:szCs w:val="26"/>
        </w:rPr>
      </w:pPr>
      <w:r w:rsidRPr="006A6DF6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salmo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121 es uno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los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quince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(120-134)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identificados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como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Cánticos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ascensión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». Es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posible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que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estos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utilizaran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como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cánticos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peregrinación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por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las personas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que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viajaban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a Jerusalén para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visitar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el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templo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su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reconstrucción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tras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el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exilio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A6DF6">
        <w:rPr>
          <w:rFonts w:ascii="Garamond" w:hAnsi="Garamond" w:cs="Times New Roman"/>
          <w:sz w:val="26"/>
          <w:szCs w:val="26"/>
        </w:rPr>
        <w:t>babilónico</w:t>
      </w:r>
      <w:proofErr w:type="spellEnd"/>
      <w:r w:rsidRPr="006A6DF6">
        <w:rPr>
          <w:rFonts w:ascii="Garamond" w:hAnsi="Garamond" w:cs="Times New Roman"/>
          <w:sz w:val="26"/>
          <w:szCs w:val="26"/>
        </w:rPr>
        <w:t>.</w:t>
      </w:r>
    </w:p>
    <w:p w14:paraId="7D98B23D" w14:textId="77777777" w:rsidR="002539DC" w:rsidRDefault="002539DC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3A4ED6F1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3B2CA5A6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Los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sugieren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Salmo 121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cantaba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antifonalmente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diálogo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con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alternados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entre dos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coros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Hoy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día,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sigue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habitual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rezar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servicios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dominicales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forma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antifonal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pero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quizá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resulte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más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familiar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instrucción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leer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«de forma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responsiva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», con un lector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guía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congregación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responde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alternando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3ADB9DA8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</w:p>
    <w:p w14:paraId="163C1365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sencilla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antífona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utilizamos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hoy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iglesias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mejorar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capacidad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apreciar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una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ya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acto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responder al lector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hace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eco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respuestas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lastRenderedPageBreak/>
        <w:t>Oraciones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del Pueblo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liturgias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eucarísticas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Al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escuchar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responder,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sumergimos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las palabras de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oración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19C0C99C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</w:p>
    <w:p w14:paraId="140316D4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antiguo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Israel,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veces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utilizaban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formas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más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complejas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recitación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antifonal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estudiosos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sugieren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Salmo 121, con sus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ocho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fácilmente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divididos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secciones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iguales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habría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interpretado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utilizando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denomina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antífona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i/>
          <w:iCs/>
          <w:sz w:val="26"/>
          <w:szCs w:val="26"/>
        </w:rPr>
        <w:t>respuesta</w:t>
      </w:r>
      <w:proofErr w:type="spellEnd"/>
      <w:r w:rsidRPr="0098255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i/>
          <w:iCs/>
          <w:sz w:val="26"/>
          <w:szCs w:val="26"/>
        </w:rPr>
        <w:t>constante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En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formato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dos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coros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alternarían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diferentes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partes del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Esta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antífona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lugar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un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diálogo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alterna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mitad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versículo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entre las dos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mitades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reordenando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dramáticamente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texto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impactando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mismo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</w:t>
      </w:r>
    </w:p>
    <w:p w14:paraId="558F7C7C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</w:p>
    <w:p w14:paraId="7CA78719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proofErr w:type="spellStart"/>
      <w:r w:rsidRPr="0098255F">
        <w:rPr>
          <w:rFonts w:ascii="Garamond" w:hAnsi="Garamond" w:cs="Times New Roman"/>
          <w:sz w:val="26"/>
          <w:szCs w:val="26"/>
        </w:rPr>
        <w:t>Así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alinean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antífona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i/>
          <w:iCs/>
          <w:sz w:val="26"/>
          <w:szCs w:val="26"/>
        </w:rPr>
        <w:t>respuesta</w:t>
      </w:r>
      <w:proofErr w:type="spellEnd"/>
      <w:r w:rsidRPr="0098255F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i/>
          <w:iCs/>
          <w:sz w:val="26"/>
          <w:szCs w:val="26"/>
        </w:rPr>
        <w:t>constante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:</w:t>
      </w:r>
    </w:p>
    <w:p w14:paraId="41F6B30F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</w:p>
    <w:p w14:paraId="2053A8AC" w14:textId="77777777" w:rsidR="0098255F" w:rsidRDefault="0098255F" w:rsidP="0098255F">
      <w:pPr>
        <w:rPr>
          <w:rFonts w:ascii="Garamond" w:hAnsi="Garamond" w:cs="Times New Roman"/>
          <w:sz w:val="26"/>
          <w:szCs w:val="26"/>
        </w:rPr>
        <w:sectPr w:rsidR="0098255F" w:rsidSect="00DA4BF9">
          <w:footerReference w:type="default" r:id="rId8"/>
          <w:pgSz w:w="12240" w:h="15840"/>
          <w:pgMar w:top="720" w:right="720" w:bottom="806" w:left="720" w:header="720" w:footer="720" w:gutter="0"/>
          <w:cols w:space="720"/>
          <w:docGrid w:linePitch="360"/>
        </w:sectPr>
      </w:pPr>
    </w:p>
    <w:p w14:paraId="30400C5C" w14:textId="5CC95145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1a.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Levanto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mis ojos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proofErr w:type="gramStart"/>
      <w:r w:rsidRPr="0098255F">
        <w:rPr>
          <w:rFonts w:ascii="Garamond" w:hAnsi="Garamond" w:cs="Times New Roman"/>
          <w:sz w:val="26"/>
          <w:szCs w:val="26"/>
        </w:rPr>
        <w:t>montes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;</w:t>
      </w:r>
      <w:proofErr w:type="gramEnd"/>
    </w:p>
    <w:p w14:paraId="36557AB0" w14:textId="6FFE8373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1b. ¿de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vendrá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mi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auxilio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?</w:t>
      </w:r>
    </w:p>
    <w:p w14:paraId="6593FA56" w14:textId="71A16324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2a. Mi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auxilio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viene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Dios,</w:t>
      </w:r>
    </w:p>
    <w:p w14:paraId="4C75949E" w14:textId="736699E2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2b.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creador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cielo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de la tierra.</w:t>
      </w:r>
    </w:p>
    <w:p w14:paraId="4A506450" w14:textId="35670DE4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3a. No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permitirá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resbale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tu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pie</w:t>
      </w:r>
    </w:p>
    <w:p w14:paraId="20EB449A" w14:textId="1FDD5034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3b.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ni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dormirá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cuida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669ABB07" w14:textId="699F9A83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4a. Mira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cuida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</w:t>
      </w:r>
      <w:proofErr w:type="gramStart"/>
      <w:r w:rsidRPr="0098255F">
        <w:rPr>
          <w:rFonts w:ascii="Garamond" w:hAnsi="Garamond" w:cs="Times New Roman"/>
          <w:sz w:val="26"/>
          <w:szCs w:val="26"/>
        </w:rPr>
        <w:t>Israel;</w:t>
      </w:r>
      <w:proofErr w:type="gramEnd"/>
    </w:p>
    <w:p w14:paraId="1DF1C218" w14:textId="60862880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4b.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ni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duerme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ni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dormita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2426EAF5" w14:textId="477AB253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5a. </w:t>
      </w:r>
      <w:r>
        <w:rPr>
          <w:rFonts w:ascii="Garamond" w:hAnsi="Garamond" w:cs="Times New Roman"/>
          <w:sz w:val="26"/>
          <w:szCs w:val="26"/>
        </w:rPr>
        <w:t>D</w:t>
      </w:r>
      <w:r w:rsidRPr="0098255F">
        <w:rPr>
          <w:rFonts w:ascii="Garamond" w:hAnsi="Garamond" w:cs="Times New Roman"/>
          <w:sz w:val="26"/>
          <w:szCs w:val="26"/>
        </w:rPr>
        <w:t xml:space="preserve">ios es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tu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protector,</w:t>
      </w:r>
    </w:p>
    <w:p w14:paraId="085A571D" w14:textId="06D4A37C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5b. la sombra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constante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tu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diestra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227AAC67" w14:textId="43166CF9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6a. De día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sol no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hará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daño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,</w:t>
      </w:r>
    </w:p>
    <w:p w14:paraId="19DFFBEF" w14:textId="39F9712F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6b.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ni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 luna,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noche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22E5925A" w14:textId="404E2889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7a.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protegerá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todo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mal</w:t>
      </w:r>
    </w:p>
    <w:p w14:paraId="2A5B5DA7" w14:textId="6B1A5461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7b.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cuidará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tu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vida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2FE96D81" w14:textId="5D9A7375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8a.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guardará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tus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entradas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salidas</w:t>
      </w:r>
      <w:proofErr w:type="spellEnd"/>
    </w:p>
    <w:p w14:paraId="447A9DC2" w14:textId="1D44903F" w:rsidR="0098255F" w:rsidRDefault="0098255F" w:rsidP="0098255F">
      <w:pPr>
        <w:rPr>
          <w:rFonts w:ascii="Garamond" w:hAnsi="Garamond" w:cs="Times New Roman"/>
          <w:sz w:val="26"/>
          <w:szCs w:val="26"/>
        </w:rPr>
        <w:sectPr w:rsidR="0098255F" w:rsidSect="0098255F">
          <w:type w:val="continuous"/>
          <w:pgSz w:w="12240" w:h="15840"/>
          <w:pgMar w:top="720" w:right="720" w:bottom="806" w:left="720" w:header="720" w:footer="720" w:gutter="0"/>
          <w:cols w:num="2" w:space="720"/>
          <w:docGrid w:linePitch="360"/>
        </w:sectPr>
      </w:pPr>
      <w:r w:rsidRPr="0098255F">
        <w:rPr>
          <w:rFonts w:ascii="Garamond" w:hAnsi="Garamond" w:cs="Times New Roman"/>
          <w:sz w:val="26"/>
          <w:szCs w:val="26"/>
        </w:rPr>
        <w:t xml:space="preserve">8b.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desde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ahora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para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37B93D40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</w:p>
    <w:p w14:paraId="586F9B23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Tanto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si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se lee de forma lineal,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versículos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del 1 al 8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orden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si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se lee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alternando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línea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línea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entre las dos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mitades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texto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tiene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tono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esperanzador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afirma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confianza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—y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fuente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apoyo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continuo. El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alza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ojos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hacia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colinas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está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cerca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4C9F7437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</w:p>
    <w:p w14:paraId="1C3A4E67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A lo largo de las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Escrituras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las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montañas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lugares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donde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Dios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acerca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al pueblo. Moisés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encuentra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con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monte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Sinaí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Elías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experimenta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voz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suave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apacible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monte Horeb. Al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comienzo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su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Jesús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sube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una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alejarse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multitud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reunida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comienza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98255F">
        <w:rPr>
          <w:rFonts w:ascii="Garamond" w:hAnsi="Garamond" w:cs="Times New Roman"/>
          <w:sz w:val="26"/>
          <w:szCs w:val="26"/>
        </w:rPr>
        <w:t>a</w:t>
      </w:r>
      <w:proofErr w:type="gram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enseñar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sus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mostrándoles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cómo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amar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Dios y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Al final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su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Jesús y sus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suben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una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experimentan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Dios con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transfiguración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Jesús.</w:t>
      </w:r>
    </w:p>
    <w:p w14:paraId="03DE98E4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</w:p>
    <w:p w14:paraId="0D9C23A5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Al leer las palabras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imagina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una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procesión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personas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caminando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peregrinación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un camino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ascendente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conduce a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colina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sagrada. Viajar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arriesgado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pero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van a un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lugar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importante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vale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pena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riesgo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Levantan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ojos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hacia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montaña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recuerdan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cuida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Dios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preocupa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su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bienestar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Recuerdan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otros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viajeros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sus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antepasados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viajaron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muchos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años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desierto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Egipto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la tierra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prometida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guiados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protegía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rayos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ardientes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del sol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durante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día. No hay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necesidad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temer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noche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;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protege del mal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mantiene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salvo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peligros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del camino.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Estos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viajeros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saben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afirman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Dios vela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3A1028FD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providencia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Dios no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decae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pueblo es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eterno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190146A8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</w:p>
    <w:p w14:paraId="61005F37" w14:textId="77777777" w:rsidR="0098255F" w:rsidRPr="0098255F" w:rsidRDefault="0098255F" w:rsidP="0098255F">
      <w:pPr>
        <w:rPr>
          <w:rFonts w:ascii="Garamond" w:hAnsi="Garamond" w:cs="Times New Roman"/>
          <w:sz w:val="26"/>
          <w:szCs w:val="26"/>
        </w:rPr>
      </w:pPr>
      <w:r w:rsidRPr="0098255F">
        <w:rPr>
          <w:rFonts w:ascii="Garamond" w:hAnsi="Garamond" w:cs="Times New Roman"/>
          <w:sz w:val="26"/>
          <w:szCs w:val="26"/>
        </w:rPr>
        <w:t xml:space="preserve">Las palabras del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salmista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dirigidas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viajeros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cada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etapa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esta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peregrinación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vida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Son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una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canción para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animarnos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ascendemos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colinas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alzan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tenemos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por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delante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Nos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recuerdan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presencia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provisión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camino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rocoso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recorremos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. Nunca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lastRenderedPageBreak/>
        <w:t>estamos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solos. Mira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compañeros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están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tu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lado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mira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los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han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precedido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pero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sobre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todo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mira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colinas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recuerda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98255F">
        <w:rPr>
          <w:rFonts w:ascii="Garamond" w:hAnsi="Garamond" w:cs="Times New Roman"/>
          <w:sz w:val="26"/>
          <w:szCs w:val="26"/>
        </w:rPr>
        <w:t>a</w:t>
      </w:r>
      <w:proofErr w:type="gram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aquel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hizo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el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cielo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la tierra,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que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viaja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dentro</w:t>
      </w:r>
      <w:proofErr w:type="spellEnd"/>
      <w:r w:rsidRPr="0098255F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98255F">
        <w:rPr>
          <w:rFonts w:ascii="Garamond" w:hAnsi="Garamond" w:cs="Times New Roman"/>
          <w:sz w:val="26"/>
          <w:szCs w:val="26"/>
        </w:rPr>
        <w:t>ti</w:t>
      </w:r>
      <w:proofErr w:type="spellEnd"/>
      <w:r w:rsidRPr="0098255F">
        <w:rPr>
          <w:rFonts w:ascii="Garamond" w:hAnsi="Garamond" w:cs="Times New Roman"/>
          <w:sz w:val="26"/>
          <w:szCs w:val="26"/>
        </w:rPr>
        <w:t>.</w:t>
      </w:r>
    </w:p>
    <w:p w14:paraId="30C60420" w14:textId="77777777" w:rsidR="00282E3F" w:rsidRDefault="00282E3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899D67B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642F4E07" w14:textId="2808874F" w:rsidR="0098255F" w:rsidRPr="0098255F" w:rsidRDefault="0098255F" w:rsidP="0098255F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  <w:lang w:val="es-ES"/>
        </w:rPr>
      </w:pPr>
      <w:r w:rsidRPr="0098255F">
        <w:rPr>
          <w:rFonts w:ascii="Garamond" w:hAnsi="Garamond" w:cs="Times New Roman"/>
          <w:sz w:val="26"/>
          <w:szCs w:val="26"/>
          <w:lang w:val="es-ES"/>
        </w:rPr>
        <w:t>¿A qué «</w:t>
      </w:r>
      <w:r w:rsidRPr="0098255F">
        <w:rPr>
          <w:rFonts w:ascii="Garamond" w:hAnsi="Garamond" w:cs="Times New Roman"/>
          <w:sz w:val="26"/>
          <w:szCs w:val="26"/>
          <w:lang w:val="es-ES"/>
        </w:rPr>
        <w:t>montes</w:t>
      </w:r>
      <w:r w:rsidRPr="0098255F">
        <w:rPr>
          <w:rFonts w:ascii="Garamond" w:hAnsi="Garamond" w:cs="Times New Roman"/>
          <w:sz w:val="26"/>
          <w:szCs w:val="26"/>
          <w:lang w:val="es-ES"/>
        </w:rPr>
        <w:t>» miras cuando necesitas recordar la presencia y la providencia de Dios en tu vida? (Pueden ser lugares, personas, recuerdos o textos sagrados).</w:t>
      </w:r>
    </w:p>
    <w:p w14:paraId="05D15C61" w14:textId="195C3FEE" w:rsidR="0098255F" w:rsidRPr="0098255F" w:rsidRDefault="0098255F" w:rsidP="0098255F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  <w:lang w:val="es-ES"/>
        </w:rPr>
      </w:pPr>
      <w:r w:rsidRPr="0098255F">
        <w:rPr>
          <w:rFonts w:ascii="Garamond" w:hAnsi="Garamond" w:cs="Times New Roman"/>
          <w:sz w:val="26"/>
          <w:szCs w:val="26"/>
          <w:lang w:val="es-ES"/>
        </w:rPr>
        <w:t>¿Cuándo has experimentado el cuidado constante de Dios por ti? ¿En qué noches oscuras has sentido que Dios velaba por ti?</w:t>
      </w:r>
    </w:p>
    <w:p w14:paraId="73184EB6" w14:textId="6C8B7A94" w:rsidR="001104B8" w:rsidRPr="0098255F" w:rsidRDefault="0098255F" w:rsidP="0098255F">
      <w:pPr>
        <w:pStyle w:val="ListParagraph"/>
        <w:numPr>
          <w:ilvl w:val="0"/>
          <w:numId w:val="16"/>
        </w:numPr>
        <w:rPr>
          <w:rFonts w:ascii="Garamond" w:hAnsi="Garamond" w:cs="Times New Roman"/>
          <w:sz w:val="26"/>
          <w:szCs w:val="26"/>
          <w:lang w:val="es-ES"/>
        </w:rPr>
      </w:pPr>
      <w:r w:rsidRPr="0098255F">
        <w:rPr>
          <w:rFonts w:ascii="Garamond" w:hAnsi="Garamond" w:cs="Times New Roman"/>
          <w:sz w:val="26"/>
          <w:szCs w:val="26"/>
          <w:lang w:val="es-ES"/>
        </w:rPr>
        <w:t>¿En qué aspectos de tu vida necesitas pedir la presencia o la provisión de Dios?</w:t>
      </w:r>
    </w:p>
    <w:p w14:paraId="143E5B19" w14:textId="77777777" w:rsidR="0098255F" w:rsidRPr="004271A1" w:rsidRDefault="0098255F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5AC7B3AA" w14:textId="77777777" w:rsidR="007B42BE" w:rsidRPr="007B42BE" w:rsidRDefault="007B42BE" w:rsidP="007B42BE">
      <w:pPr>
        <w:rPr>
          <w:rFonts w:ascii="Garamond" w:hAnsi="Garamond" w:cs="Times New Roman"/>
          <w:sz w:val="26"/>
          <w:szCs w:val="26"/>
        </w:rPr>
      </w:pPr>
      <w:r w:rsidRPr="007B42BE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rece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este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salmo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Deje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que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sus palabras le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abran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posibilidad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encontrarse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con Dios.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descansa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en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de Dios de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seguridad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considere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cómo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arriesgarse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por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importante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. ¿Cómo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puede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demostrar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el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amor y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el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perdurables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de Dios a las personas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que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sz w:val="26"/>
          <w:szCs w:val="26"/>
        </w:rPr>
        <w:t>conoce</w:t>
      </w:r>
      <w:proofErr w:type="spellEnd"/>
      <w:r w:rsidRPr="007B42BE">
        <w:rPr>
          <w:rFonts w:ascii="Garamond" w:hAnsi="Garamond" w:cs="Times New Roman"/>
          <w:sz w:val="26"/>
          <w:szCs w:val="26"/>
        </w:rPr>
        <w:t>?</w:t>
      </w:r>
    </w:p>
    <w:p w14:paraId="3A44678F" w14:textId="77777777" w:rsidR="007B42BE" w:rsidRP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6D45BAE1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6A680E5F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4BD383A0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5CEF746D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19517F17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25476286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6BD4B5E6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40AA9637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35323C59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74997F7B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4115B920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387546BE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3B27D21A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6F14F262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4B8CE54E" w14:textId="77777777" w:rsid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497DDB45" w14:textId="77777777" w:rsidR="007B42BE" w:rsidRPr="007B42BE" w:rsidRDefault="007B42BE" w:rsidP="007B42BE">
      <w:pPr>
        <w:rPr>
          <w:rFonts w:ascii="Garamond" w:hAnsi="Garamond" w:cs="Times New Roman"/>
          <w:sz w:val="26"/>
          <w:szCs w:val="26"/>
        </w:rPr>
      </w:pPr>
    </w:p>
    <w:p w14:paraId="271F3317" w14:textId="77777777" w:rsidR="007B42BE" w:rsidRPr="007B42BE" w:rsidRDefault="007B42BE" w:rsidP="007B42BE">
      <w:pPr>
        <w:rPr>
          <w:rFonts w:ascii="Garamond" w:hAnsi="Garamond" w:cs="Times New Roman"/>
          <w:sz w:val="26"/>
          <w:szCs w:val="26"/>
        </w:rPr>
      </w:pPr>
      <w:r w:rsidRPr="007B42BE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Kelly Lauer </w:t>
      </w:r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es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postulante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para las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órdenes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sagradas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Diócesis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de Los Ángeles,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discerniendo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vocación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al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ministerio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parroquial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.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Actualmente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está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completando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Divinidad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la Escuela de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Divinidad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de la Iglesia del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Pacífico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.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Además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de sus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estudios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seminario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trabajo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a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tiempo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completo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administración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de la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universidad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y la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crianza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conjunta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de dos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adolescentes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su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cónyuge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, Kelly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disfruta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creando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arte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haciendo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7B42BE">
        <w:rPr>
          <w:rFonts w:ascii="Garamond" w:hAnsi="Garamond" w:cs="Times New Roman"/>
          <w:i/>
          <w:iCs/>
          <w:sz w:val="26"/>
          <w:szCs w:val="26"/>
        </w:rPr>
        <w:t>música</w:t>
      </w:r>
      <w:proofErr w:type="spellEnd"/>
      <w:r w:rsidRPr="007B42BE">
        <w:rPr>
          <w:rFonts w:ascii="Garamond" w:hAnsi="Garamond" w:cs="Times New Roman"/>
          <w:i/>
          <w:iCs/>
          <w:sz w:val="26"/>
          <w:szCs w:val="26"/>
        </w:rPr>
        <w:t>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3CD7C918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Los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Sermones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Iluminan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estudios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bíblicos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que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funcionan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son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oferta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conjunta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Forward Movement y la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Oficina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Comunicación</w:t>
                            </w:r>
                            <w:proofErr w:type="spellEnd"/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 xml:space="preserve">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Los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Sermones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Iluminan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estudios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bíblicos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que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funcionan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son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oferta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conjunta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Forward Movement y la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Oficina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Comunicación</w:t>
                      </w:r>
                      <w:proofErr w:type="spellEnd"/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 xml:space="preserve">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98255F">
      <w:type w:val="continuous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F41E" w14:textId="77777777" w:rsidR="00F15A3C" w:rsidRDefault="00F15A3C" w:rsidP="001104B8">
      <w:r>
        <w:separator/>
      </w:r>
    </w:p>
  </w:endnote>
  <w:endnote w:type="continuationSeparator" w:id="0">
    <w:p w14:paraId="072BAC16" w14:textId="77777777" w:rsidR="00F15A3C" w:rsidRDefault="00F15A3C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69444" w14:textId="77777777" w:rsidR="00F15A3C" w:rsidRDefault="00F15A3C" w:rsidP="001104B8">
      <w:r>
        <w:separator/>
      </w:r>
    </w:p>
  </w:footnote>
  <w:footnote w:type="continuationSeparator" w:id="0">
    <w:p w14:paraId="24654F84" w14:textId="77777777" w:rsidR="00F15A3C" w:rsidRDefault="00F15A3C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65EC9"/>
    <w:multiLevelType w:val="hybridMultilevel"/>
    <w:tmpl w:val="2F4E0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7"/>
  </w:num>
  <w:num w:numId="2" w16cid:durableId="1048457284">
    <w:abstractNumId w:val="9"/>
  </w:num>
  <w:num w:numId="3" w16cid:durableId="1314482960">
    <w:abstractNumId w:val="3"/>
  </w:num>
  <w:num w:numId="4" w16cid:durableId="1265841795">
    <w:abstractNumId w:val="0"/>
  </w:num>
  <w:num w:numId="5" w16cid:durableId="1680543349">
    <w:abstractNumId w:val="4"/>
  </w:num>
  <w:num w:numId="6" w16cid:durableId="995957169">
    <w:abstractNumId w:val="2"/>
  </w:num>
  <w:num w:numId="7" w16cid:durableId="1116219082">
    <w:abstractNumId w:val="10"/>
  </w:num>
  <w:num w:numId="8" w16cid:durableId="1720591526">
    <w:abstractNumId w:val="15"/>
  </w:num>
  <w:num w:numId="9" w16cid:durableId="1379355177">
    <w:abstractNumId w:val="8"/>
  </w:num>
  <w:num w:numId="10" w16cid:durableId="2011709476">
    <w:abstractNumId w:val="14"/>
  </w:num>
  <w:num w:numId="11" w16cid:durableId="412093803">
    <w:abstractNumId w:val="12"/>
  </w:num>
  <w:num w:numId="12" w16cid:durableId="66878406">
    <w:abstractNumId w:val="6"/>
  </w:num>
  <w:num w:numId="13" w16cid:durableId="2014337461">
    <w:abstractNumId w:val="1"/>
  </w:num>
  <w:num w:numId="14" w16cid:durableId="1496527691">
    <w:abstractNumId w:val="13"/>
  </w:num>
  <w:num w:numId="15" w16cid:durableId="744498450">
    <w:abstractNumId w:val="11"/>
  </w:num>
  <w:num w:numId="16" w16cid:durableId="178787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C4618"/>
    <w:rsid w:val="000F24DF"/>
    <w:rsid w:val="000F65EC"/>
    <w:rsid w:val="001104B8"/>
    <w:rsid w:val="00111A8A"/>
    <w:rsid w:val="00137432"/>
    <w:rsid w:val="00140E18"/>
    <w:rsid w:val="002076D1"/>
    <w:rsid w:val="002539DC"/>
    <w:rsid w:val="00282E3F"/>
    <w:rsid w:val="00291E6B"/>
    <w:rsid w:val="0029482E"/>
    <w:rsid w:val="002A3AE8"/>
    <w:rsid w:val="003050D2"/>
    <w:rsid w:val="00334546"/>
    <w:rsid w:val="003C1D14"/>
    <w:rsid w:val="004271A1"/>
    <w:rsid w:val="004319B7"/>
    <w:rsid w:val="0045393B"/>
    <w:rsid w:val="0048238F"/>
    <w:rsid w:val="004D65FB"/>
    <w:rsid w:val="004F1848"/>
    <w:rsid w:val="00560BE2"/>
    <w:rsid w:val="00581D28"/>
    <w:rsid w:val="005A101A"/>
    <w:rsid w:val="005C0852"/>
    <w:rsid w:val="005C79F9"/>
    <w:rsid w:val="005F77A6"/>
    <w:rsid w:val="00611F08"/>
    <w:rsid w:val="006269F6"/>
    <w:rsid w:val="006368E5"/>
    <w:rsid w:val="006422A4"/>
    <w:rsid w:val="006A6DF6"/>
    <w:rsid w:val="006B0B9B"/>
    <w:rsid w:val="006B6418"/>
    <w:rsid w:val="006C6711"/>
    <w:rsid w:val="006D2C47"/>
    <w:rsid w:val="006E4EEC"/>
    <w:rsid w:val="006E7055"/>
    <w:rsid w:val="007057AE"/>
    <w:rsid w:val="00724601"/>
    <w:rsid w:val="007724F6"/>
    <w:rsid w:val="007B42BE"/>
    <w:rsid w:val="008B03A7"/>
    <w:rsid w:val="008E116D"/>
    <w:rsid w:val="00923B11"/>
    <w:rsid w:val="0098255F"/>
    <w:rsid w:val="009C3EBB"/>
    <w:rsid w:val="009D0E2C"/>
    <w:rsid w:val="009D4D98"/>
    <w:rsid w:val="00A57D2B"/>
    <w:rsid w:val="00A76028"/>
    <w:rsid w:val="00A8736E"/>
    <w:rsid w:val="00AD7EEF"/>
    <w:rsid w:val="00B526D3"/>
    <w:rsid w:val="00B80678"/>
    <w:rsid w:val="00BA541C"/>
    <w:rsid w:val="00BC04BC"/>
    <w:rsid w:val="00BD0D5B"/>
    <w:rsid w:val="00BD2E95"/>
    <w:rsid w:val="00BF344B"/>
    <w:rsid w:val="00C4302C"/>
    <w:rsid w:val="00C87471"/>
    <w:rsid w:val="00CE31E9"/>
    <w:rsid w:val="00D212A9"/>
    <w:rsid w:val="00D320B1"/>
    <w:rsid w:val="00D51FC6"/>
    <w:rsid w:val="00D62514"/>
    <w:rsid w:val="00D82F49"/>
    <w:rsid w:val="00DA4BF9"/>
    <w:rsid w:val="00DD6244"/>
    <w:rsid w:val="00E003DA"/>
    <w:rsid w:val="00E06018"/>
    <w:rsid w:val="00E462AF"/>
    <w:rsid w:val="00ED57C2"/>
    <w:rsid w:val="00F15A3C"/>
    <w:rsid w:val="00F25FAD"/>
    <w:rsid w:val="00F3065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1254</Words>
  <Characters>5934</Characters>
  <Application>Microsoft Office Word</Application>
  <DocSecurity>0</DocSecurity>
  <Lines>126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2025-12-11T12:54:00Z</cp:lastPrinted>
  <dcterms:created xsi:type="dcterms:W3CDTF">2026-02-12T23:26:00Z</dcterms:created>
  <dcterms:modified xsi:type="dcterms:W3CDTF">2026-02-13T01:36:00Z</dcterms:modified>
</cp:coreProperties>
</file>