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BD164E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BD164E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0B404E0C" w:rsidR="00DA4BF9" w:rsidRPr="004271A1" w:rsidRDefault="00137432" w:rsidP="00BD164E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 xml:space="preserve">Cuaresma </w:t>
      </w:r>
      <w:r w:rsidR="00704451">
        <w:rPr>
          <w:rFonts w:ascii="Garamond" w:hAnsi="Garamond"/>
          <w:b/>
          <w:sz w:val="26"/>
          <w:szCs w:val="26"/>
          <w:lang w:val="es-ES"/>
        </w:rPr>
        <w:t>4</w:t>
      </w:r>
      <w:r w:rsidR="005F77A6" w:rsidRPr="004271A1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0FC0A9C5" w:rsidR="00DA4BF9" w:rsidRPr="004271A1" w:rsidRDefault="00704451" w:rsidP="00BD164E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15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>
        <w:rPr>
          <w:rFonts w:ascii="Garamond" w:hAnsi="Garamond"/>
          <w:b/>
          <w:sz w:val="26"/>
          <w:szCs w:val="26"/>
          <w:lang w:val="es-ES"/>
        </w:rPr>
        <w:t>marzo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4271A1" w:rsidRDefault="00DA4BF9" w:rsidP="00BD164E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28175AE6" w14:textId="484A0895" w:rsidR="006B0B9B" w:rsidRPr="00D212A9" w:rsidRDefault="00DA4BF9" w:rsidP="00BD164E">
      <w:pPr>
        <w:rPr>
          <w:rFonts w:ascii="Garamond" w:hAnsi="Garamond"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r w:rsidR="00704451" w:rsidRPr="00704451">
        <w:rPr>
          <w:rFonts w:ascii="Garamond" w:hAnsi="Garamond"/>
          <w:sz w:val="26"/>
          <w:szCs w:val="26"/>
        </w:rPr>
        <w:t>1 Samuel 16:1-13</w:t>
      </w:r>
      <w:r w:rsidR="00704451">
        <w:rPr>
          <w:rFonts w:ascii="Garamond" w:hAnsi="Garamond"/>
          <w:sz w:val="26"/>
          <w:szCs w:val="26"/>
        </w:rPr>
        <w:t>;</w:t>
      </w:r>
      <w:r w:rsidR="00704451" w:rsidRPr="00704451">
        <w:rPr>
          <w:rFonts w:ascii="Garamond" w:hAnsi="Garamond"/>
          <w:sz w:val="26"/>
          <w:szCs w:val="26"/>
        </w:rPr>
        <w:t xml:space="preserve"> </w:t>
      </w:r>
      <w:r w:rsidR="00704451" w:rsidRPr="00704451">
        <w:rPr>
          <w:rFonts w:ascii="Garamond" w:hAnsi="Garamond"/>
          <w:b/>
          <w:sz w:val="26"/>
          <w:szCs w:val="26"/>
        </w:rPr>
        <w:t>Salmo 23</w:t>
      </w:r>
      <w:r w:rsidR="00704451">
        <w:rPr>
          <w:rFonts w:ascii="Garamond" w:hAnsi="Garamond"/>
          <w:bCs/>
          <w:sz w:val="26"/>
          <w:szCs w:val="26"/>
        </w:rPr>
        <w:t xml:space="preserve">; </w:t>
      </w:r>
      <w:proofErr w:type="spellStart"/>
      <w:r w:rsidR="00704451" w:rsidRPr="00704451">
        <w:rPr>
          <w:rFonts w:ascii="Garamond" w:hAnsi="Garamond"/>
          <w:sz w:val="26"/>
          <w:szCs w:val="26"/>
        </w:rPr>
        <w:t>Efesios</w:t>
      </w:r>
      <w:proofErr w:type="spellEnd"/>
      <w:r w:rsidR="00704451" w:rsidRPr="00704451">
        <w:rPr>
          <w:rFonts w:ascii="Garamond" w:hAnsi="Garamond"/>
          <w:sz w:val="26"/>
          <w:szCs w:val="26"/>
        </w:rPr>
        <w:t xml:space="preserve"> 5:8-14</w:t>
      </w:r>
      <w:r w:rsidR="00704451">
        <w:rPr>
          <w:rFonts w:ascii="Garamond" w:hAnsi="Garamond"/>
          <w:sz w:val="26"/>
          <w:szCs w:val="26"/>
        </w:rPr>
        <w:t>;</w:t>
      </w:r>
      <w:r w:rsidR="00704451" w:rsidRPr="00704451">
        <w:rPr>
          <w:rFonts w:ascii="Garamond" w:hAnsi="Garamond"/>
          <w:sz w:val="26"/>
          <w:szCs w:val="26"/>
        </w:rPr>
        <w:t xml:space="preserve"> Juan 9:1-4</w:t>
      </w:r>
    </w:p>
    <w:p w14:paraId="6487EA95" w14:textId="77777777" w:rsidR="001104B8" w:rsidRPr="004271A1" w:rsidRDefault="001104B8" w:rsidP="00BD164E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BD164E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5FB0513B" w14:textId="04FF4433" w:rsidR="00137432" w:rsidRDefault="00704451" w:rsidP="00BD164E">
      <w:pPr>
        <w:rPr>
          <w:rFonts w:ascii="Garamond" w:hAnsi="Garamond" w:cs="Times New Roman"/>
          <w:sz w:val="26"/>
          <w:szCs w:val="26"/>
        </w:rPr>
      </w:pPr>
      <w:r w:rsidRPr="00704451">
        <w:rPr>
          <w:rFonts w:ascii="Garamond" w:hAnsi="Garamond" w:cs="Times New Roman"/>
          <w:sz w:val="26"/>
          <w:szCs w:val="26"/>
        </w:rPr>
        <w:t xml:space="preserve">Dios amoroso,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cuyo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Hijo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bajó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cielo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para ser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el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verdadero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pan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que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nutre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mundo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: No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nos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prives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nunca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este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pan, para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que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él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viva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en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vivamos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en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él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quien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el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vive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ahora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704451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704451">
        <w:rPr>
          <w:rFonts w:ascii="Garamond" w:hAnsi="Garamond" w:cs="Times New Roman"/>
          <w:sz w:val="26"/>
          <w:szCs w:val="26"/>
        </w:rPr>
        <w:t>Amén</w:t>
      </w:r>
      <w:proofErr w:type="spellEnd"/>
      <w:r w:rsidRPr="00704451">
        <w:rPr>
          <w:rFonts w:ascii="Garamond" w:hAnsi="Garamond" w:cs="Times New Roman"/>
          <w:sz w:val="26"/>
          <w:szCs w:val="26"/>
        </w:rPr>
        <w:t>.</w:t>
      </w:r>
    </w:p>
    <w:p w14:paraId="3E84502F" w14:textId="77777777" w:rsidR="00704451" w:rsidRPr="004271A1" w:rsidRDefault="00704451" w:rsidP="00BD164E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BD164E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7AA435C4" w14:textId="77777777" w:rsidR="00A63E92" w:rsidRPr="00A63E92" w:rsidRDefault="00A63E92" w:rsidP="00BD164E">
      <w:pPr>
        <w:rPr>
          <w:rFonts w:ascii="Garamond" w:hAnsi="Garamond" w:cs="Times New Roman"/>
          <w:sz w:val="26"/>
          <w:szCs w:val="26"/>
        </w:rPr>
      </w:pPr>
      <w:r w:rsidRPr="00A63E92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libro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los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Salmos, a menudo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atribuido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a David,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pero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más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probablemente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el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resultado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varios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siglos de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recopilación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puede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dividirse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tres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categorías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principales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quejas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acciones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 gracias 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himnos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. El Salmo 23 es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difícil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clasificar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rígida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y se ha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referido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tanto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como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un canto de </w:t>
      </w:r>
      <w:proofErr w:type="spellStart"/>
      <w:r w:rsidRPr="00A63E92">
        <w:rPr>
          <w:rFonts w:ascii="Garamond" w:hAnsi="Garamond" w:cs="Times New Roman"/>
          <w:i/>
          <w:iCs/>
          <w:sz w:val="26"/>
          <w:szCs w:val="26"/>
        </w:rPr>
        <w:t>lamento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como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un canto de </w:t>
      </w:r>
      <w:proofErr w:type="spellStart"/>
      <w:r w:rsidRPr="00A63E92">
        <w:rPr>
          <w:rFonts w:ascii="Garamond" w:hAnsi="Garamond" w:cs="Times New Roman"/>
          <w:i/>
          <w:iCs/>
          <w:sz w:val="26"/>
          <w:szCs w:val="26"/>
        </w:rPr>
        <w:t>confianza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. Este doble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énfasis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hace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especialmente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apropiado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recitarlo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junto al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lecho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que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fallecido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compañía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 personas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duelo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los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salmos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centran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condición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humana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su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conjunto,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así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como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dificultades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individuales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muestran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hilo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conductor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común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dependencia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 </w:t>
      </w:r>
      <w:proofErr w:type="gramStart"/>
      <w:r w:rsidRPr="00A63E92">
        <w:rPr>
          <w:rFonts w:ascii="Garamond" w:hAnsi="Garamond" w:cs="Times New Roman"/>
          <w:sz w:val="26"/>
          <w:szCs w:val="26"/>
        </w:rPr>
        <w:t>un Dios</w:t>
      </w:r>
      <w:proofErr w:type="gram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digno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confianza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. De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hecho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cada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línea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del Salmo 23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vuelve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confianza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Dios,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frente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los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enemigos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presentes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>.</w:t>
      </w:r>
    </w:p>
    <w:p w14:paraId="08AF8E80" w14:textId="77777777" w:rsidR="00A63E92" w:rsidRPr="00A63E92" w:rsidRDefault="00A63E92" w:rsidP="00BD164E">
      <w:pPr>
        <w:rPr>
          <w:rFonts w:ascii="Garamond" w:hAnsi="Garamond" w:cs="Times New Roman"/>
          <w:sz w:val="26"/>
          <w:szCs w:val="26"/>
        </w:rPr>
      </w:pPr>
    </w:p>
    <w:p w14:paraId="70BDC1C9" w14:textId="1B91D757" w:rsidR="002539DC" w:rsidRPr="00A63E92" w:rsidRDefault="00A63E92" w:rsidP="00BD164E">
      <w:pPr>
        <w:rPr>
          <w:rFonts w:ascii="Garamond" w:hAnsi="Garamond" w:cs="Times New Roman"/>
          <w:sz w:val="26"/>
          <w:szCs w:val="26"/>
        </w:rPr>
      </w:pPr>
      <w:r w:rsidRPr="00A63E92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salmos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que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enmarcan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este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(22 y 24)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representan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como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Rey, y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imaginería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antigua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los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reyes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se les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solía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representar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como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pastores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su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pueblo. También hay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paralelismos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esta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imaginería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Éxodo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motivo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buen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pastor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refleja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guió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al pueblo de Israel 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desierto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. Se dice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que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el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guía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y conduce al pueblo con un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lenguaje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similar al de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Éxodo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15:13: «Con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tu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amor vas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dirigiendo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A63E92">
        <w:rPr>
          <w:rFonts w:ascii="Garamond" w:hAnsi="Garamond" w:cs="Times New Roman"/>
          <w:sz w:val="26"/>
          <w:szCs w:val="26"/>
        </w:rPr>
        <w:t>a</w:t>
      </w:r>
      <w:proofErr w:type="gram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este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pueblo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que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salvaste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>;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A63E92">
        <w:rPr>
          <w:rFonts w:ascii="Garamond" w:hAnsi="Garamond" w:cs="Times New Roman"/>
          <w:sz w:val="26"/>
          <w:szCs w:val="26"/>
        </w:rPr>
        <w:t xml:space="preserve">con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tu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poder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llevas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tu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santa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casa»,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así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como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al de Isaías 40:11: «</w:t>
      </w:r>
      <w:r w:rsidRPr="00A63E92"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Viene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como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un pastor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que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cuida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su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rebaño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... </w:t>
      </w:r>
      <w:r w:rsidRPr="00A63E92">
        <w:rPr>
          <w:rFonts w:ascii="Garamond" w:hAnsi="Garamond" w:cs="Times New Roman"/>
          <w:sz w:val="26"/>
          <w:szCs w:val="26"/>
        </w:rPr>
        <w:t xml:space="preserve">y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atiende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cuidado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recién</w:t>
      </w:r>
      <w:proofErr w:type="spellEnd"/>
      <w:r w:rsidRPr="00A63E9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63E92">
        <w:rPr>
          <w:rFonts w:ascii="Garamond" w:hAnsi="Garamond" w:cs="Times New Roman"/>
          <w:sz w:val="26"/>
          <w:szCs w:val="26"/>
        </w:rPr>
        <w:t>paridas</w:t>
      </w:r>
      <w:proofErr w:type="spellEnd"/>
      <w:r w:rsidRPr="00A63E92">
        <w:rPr>
          <w:rFonts w:ascii="Garamond" w:hAnsi="Garamond" w:cs="Times New Roman"/>
          <w:sz w:val="26"/>
          <w:szCs w:val="26"/>
        </w:rPr>
        <w:t>».</w:t>
      </w:r>
    </w:p>
    <w:p w14:paraId="7D98B23D" w14:textId="77777777" w:rsidR="002539DC" w:rsidRDefault="002539DC" w:rsidP="00BD164E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3A4ED6F1" w:rsidR="00DA4BF9" w:rsidRPr="004271A1" w:rsidRDefault="00DA4BF9" w:rsidP="00BD164E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46232C8E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  <w:r w:rsidRPr="00B167FB">
        <w:rPr>
          <w:rFonts w:ascii="Garamond" w:hAnsi="Garamond" w:cs="Times New Roman"/>
          <w:sz w:val="26"/>
          <w:szCs w:val="26"/>
        </w:rPr>
        <w:t xml:space="preserve">Este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salmo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resulta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tan familiar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llegar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menospreciarlo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descuidarlo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suele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ocurrir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con las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cosas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conocemos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demasiado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bien. Sin embargo,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reacción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ignora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naturaleza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dinámica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viva de las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Como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lectores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anima </w:t>
      </w:r>
      <w:proofErr w:type="gramStart"/>
      <w:r w:rsidRPr="00B167FB">
        <w:rPr>
          <w:rFonts w:ascii="Garamond" w:hAnsi="Garamond" w:cs="Times New Roman"/>
          <w:sz w:val="26"/>
          <w:szCs w:val="26"/>
        </w:rPr>
        <w:t>a</w:t>
      </w:r>
      <w:proofErr w:type="gram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invitar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al Espíritu </w:t>
      </w:r>
      <w:proofErr w:type="gramStart"/>
      <w:r w:rsidRPr="00B167FB">
        <w:rPr>
          <w:rFonts w:ascii="Garamond" w:hAnsi="Garamond" w:cs="Times New Roman"/>
          <w:sz w:val="26"/>
          <w:szCs w:val="26"/>
        </w:rPr>
        <w:t>a</w:t>
      </w:r>
      <w:proofErr w:type="gram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acompañarnos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para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palabras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lleguen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oídos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nuevos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aporten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nuevas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perspectivas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>.</w:t>
      </w:r>
    </w:p>
    <w:p w14:paraId="4E710D2A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</w:p>
    <w:p w14:paraId="6212EC55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  <w:r w:rsidRPr="00B167FB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tarea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un pastor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puede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haber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sido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humilde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pero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también era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imprescindible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Notoriamente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vulnerables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ovejas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Palestina se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enfrentaban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múltiples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amenazas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incendios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lobos,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serpientes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acantilados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comida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difícil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encontrar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son solo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algunas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ellas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Sin embargo,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mayores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amenazas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oveja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tanto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entonces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ahora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es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simplemente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ella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misma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Las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ovejas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tienden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</w:t>
      </w:r>
      <w:r w:rsidRPr="00B167FB">
        <w:rPr>
          <w:rFonts w:ascii="Garamond" w:hAnsi="Garamond" w:cs="Times New Roman"/>
          <w:sz w:val="26"/>
          <w:szCs w:val="26"/>
        </w:rPr>
        <w:lastRenderedPageBreak/>
        <w:t>«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caerse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», un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término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básicamente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han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caído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... y no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levantarse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Atrapadas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mullidas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lomos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con las patas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el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aire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ovejas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morirán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si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nadie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viene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rescatarlas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las pone de nuevo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sus patas. También se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alejan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no son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conocidas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su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inteligencia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no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tienen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defensas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naturales contra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depredadores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son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propensas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parásitos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¡No es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extrañar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necesiten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constante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un pastor! </w:t>
      </w:r>
    </w:p>
    <w:p w14:paraId="0B015E2F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</w:p>
    <w:p w14:paraId="4E86FABA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  <w:proofErr w:type="spellStart"/>
      <w:r w:rsidRPr="00B167FB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podamos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resistirnos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B167FB">
        <w:rPr>
          <w:rFonts w:ascii="Garamond" w:hAnsi="Garamond" w:cs="Times New Roman"/>
          <w:sz w:val="26"/>
          <w:szCs w:val="26"/>
        </w:rPr>
        <w:t>a</w:t>
      </w:r>
      <w:proofErr w:type="gram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identificarnos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salmo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seres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tan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necesitados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aquí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estamos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Qué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puede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enseñar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? Sin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duda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hay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momentos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cada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uno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siente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identificado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descripción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autor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asegura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inmediatamente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Dios es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pastor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fiel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Por lo tanto,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independientemente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cómo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vean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cosas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nunca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falta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nada. Dios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alimentará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verdes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praderas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imagen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abundancia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paz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Dios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conduce junto a «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aguas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tranquilas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»,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lo traduce Coverdale;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aguas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tranquilas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»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refuerzan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sensación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abundancia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tranquilidad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En un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mundo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constantes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distracciones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con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noticias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aterradoras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todas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partes, ¿no es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idea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atractiva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? </w:t>
      </w:r>
    </w:p>
    <w:p w14:paraId="2B4DA09E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</w:p>
    <w:p w14:paraId="5C178837" w14:textId="451FE1DF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  <w:r w:rsidRPr="00B167FB">
        <w:rPr>
          <w:rFonts w:ascii="Garamond" w:hAnsi="Garamond" w:cs="Times New Roman"/>
          <w:sz w:val="26"/>
          <w:szCs w:val="26"/>
        </w:rPr>
        <w:t xml:space="preserve">Es Dios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quien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convierte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Dios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quien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acerca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Él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Dios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quien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permite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crecer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justicia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Podemos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notar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aquí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ecos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Filipenses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2:13: «</w:t>
      </w:r>
      <w:r>
        <w:rPr>
          <w:rFonts w:ascii="Garamond" w:hAnsi="Garamond" w:cs="Times New Roman"/>
          <w:sz w:val="26"/>
          <w:szCs w:val="26"/>
        </w:rPr>
        <w:t>P</w:t>
      </w:r>
      <w:r w:rsidRPr="00B167FB">
        <w:rPr>
          <w:rFonts w:ascii="Garamond" w:hAnsi="Garamond" w:cs="Times New Roman"/>
          <w:sz w:val="26"/>
          <w:szCs w:val="26"/>
        </w:rPr>
        <w:t xml:space="preserve">ues Dios,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su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bondadosa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determinación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es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quien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hace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nacer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ustedes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buenos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deseos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quien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ayuda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llevarlos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cabo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».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podamos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luchar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proteger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perfeccionar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propias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vidas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salmo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tarea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; Dios es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quien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guía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fidelidad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Dios 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tarea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es «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amor </w:t>
      </w:r>
      <w:r>
        <w:rPr>
          <w:rFonts w:ascii="Garamond" w:hAnsi="Garamond" w:cs="Times New Roman"/>
          <w:sz w:val="26"/>
          <w:szCs w:val="26"/>
        </w:rPr>
        <w:t>de</w:t>
      </w:r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su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»;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lo tanto, no es algo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podamos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lograr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cuenta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ni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quede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sin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hacer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>.</w:t>
      </w:r>
    </w:p>
    <w:p w14:paraId="0DD19660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</w:p>
    <w:p w14:paraId="3C82A609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  <w:r w:rsidRPr="00B167FB">
        <w:rPr>
          <w:rFonts w:ascii="Garamond" w:hAnsi="Garamond" w:cs="Times New Roman"/>
          <w:sz w:val="26"/>
          <w:szCs w:val="26"/>
        </w:rPr>
        <w:t xml:space="preserve">La imagen de la «sombra de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» es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quizás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más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fácilmente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asocia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salmo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tiene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muchas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posibles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implicaciones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Ya sea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pensemos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ello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términos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temporadas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dificultades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relacionales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financieras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físicas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mentales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quizás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momentos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lloramos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un ser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querido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todas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sombras,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tenemos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seguridad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debemos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temer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>. La «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vara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» de Dios,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guía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protege,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está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momentos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</w:t>
      </w:r>
    </w:p>
    <w:p w14:paraId="7B2873D8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</w:p>
    <w:p w14:paraId="59F117BC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  <w:r w:rsidRPr="00B167FB">
        <w:rPr>
          <w:rFonts w:ascii="Garamond" w:hAnsi="Garamond" w:cs="Times New Roman"/>
          <w:sz w:val="26"/>
          <w:szCs w:val="26"/>
        </w:rPr>
        <w:t xml:space="preserve">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continuación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el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salmista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insiste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preparará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mesa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delante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la vista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enemigos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Por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supuesto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no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gusta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pensar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tenemos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Pero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algún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vidas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habrá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enemigos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Puede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acorralen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sintamos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abrumados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salmo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r w:rsidRPr="00B167FB">
        <w:rPr>
          <w:rFonts w:ascii="Garamond" w:hAnsi="Garamond" w:cs="Times New Roman"/>
          <w:i/>
          <w:iCs/>
          <w:sz w:val="26"/>
          <w:szCs w:val="26"/>
        </w:rPr>
        <w:t xml:space="preserve">ese </w:t>
      </w:r>
      <w:proofErr w:type="spellStart"/>
      <w:r w:rsidRPr="00B167FB">
        <w:rPr>
          <w:rFonts w:ascii="Garamond" w:hAnsi="Garamond" w:cs="Times New Roman"/>
          <w:i/>
          <w:iCs/>
          <w:sz w:val="26"/>
          <w:szCs w:val="26"/>
        </w:rPr>
        <w:t>mismo</w:t>
      </w:r>
      <w:proofErr w:type="spellEnd"/>
      <w:r w:rsidRPr="00B167F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i/>
          <w:iCs/>
          <w:sz w:val="26"/>
          <w:szCs w:val="26"/>
        </w:rPr>
        <w:t>lugar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Dios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proveerá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Es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posible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provea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tal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quede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claro para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oponen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es Dios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quien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prepara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mesa.</w:t>
      </w:r>
    </w:p>
    <w:p w14:paraId="1128614A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</w:p>
    <w:p w14:paraId="55290D21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  <w:r w:rsidRPr="00B167FB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pastores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solían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verter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aceite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cabeza de sus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ovejas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protegerlas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plagas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favorecer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curación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heridas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podamos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pensar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necesitamos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protección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curación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similares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sugiere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connotaciones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más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elevadas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ya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época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autor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era habitual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consagración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realeza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sacerdotes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>.</w:t>
      </w:r>
    </w:p>
    <w:p w14:paraId="22E97C23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  <w:r w:rsidRPr="00B167FB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servicios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episcopales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bautismo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confirmación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remontan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B167FB">
        <w:rPr>
          <w:rFonts w:ascii="Garamond" w:hAnsi="Garamond" w:cs="Times New Roman"/>
          <w:sz w:val="26"/>
          <w:szCs w:val="26"/>
        </w:rPr>
        <w:t>a</w:t>
      </w:r>
      <w:proofErr w:type="gram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con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aceite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estamos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marcados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el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Espíritu Santo,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recordatorio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hemos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sido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ungidos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el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Pastor. </w:t>
      </w:r>
    </w:p>
    <w:p w14:paraId="724C19B0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</w:p>
    <w:p w14:paraId="6C826002" w14:textId="77777777" w:rsidR="00B167FB" w:rsidRPr="00B167FB" w:rsidRDefault="00B167FB" w:rsidP="00BD164E">
      <w:pPr>
        <w:rPr>
          <w:rFonts w:ascii="Garamond" w:hAnsi="Garamond" w:cs="Times New Roman"/>
          <w:sz w:val="26"/>
          <w:szCs w:val="26"/>
        </w:rPr>
      </w:pPr>
      <w:r w:rsidRPr="00B167FB">
        <w:rPr>
          <w:rFonts w:ascii="Garamond" w:hAnsi="Garamond" w:cs="Times New Roman"/>
          <w:sz w:val="26"/>
          <w:szCs w:val="26"/>
        </w:rPr>
        <w:t xml:space="preserve">Nuestra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copa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está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llena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hasta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rebosar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línea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mencionando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mesa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puesta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algo sin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duda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inusual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discusión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ovejas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mención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copa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amplía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su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aplicación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incluir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todos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dispuestos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 ser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guiados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final del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salmo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que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bondad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y la misericordia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siguen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sin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cesar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evoca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una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poderosa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: Dios no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dejará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solos. En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el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salmo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lastRenderedPageBreak/>
        <w:t>somos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guiados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r w:rsidRPr="00B167FB">
        <w:rPr>
          <w:rFonts w:ascii="Garamond" w:hAnsi="Garamond" w:cs="Times New Roman"/>
          <w:i/>
          <w:iCs/>
          <w:sz w:val="26"/>
          <w:szCs w:val="26"/>
        </w:rPr>
        <w:t>y</w:t>
      </w:r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seguidos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algún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lleguemos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al final de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viaje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moraremos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167FB">
        <w:rPr>
          <w:rFonts w:ascii="Garamond" w:hAnsi="Garamond" w:cs="Times New Roman"/>
          <w:sz w:val="26"/>
          <w:szCs w:val="26"/>
        </w:rPr>
        <w:t>en</w:t>
      </w:r>
      <w:proofErr w:type="spellEnd"/>
      <w:r w:rsidRPr="00B167FB">
        <w:rPr>
          <w:rFonts w:ascii="Garamond" w:hAnsi="Garamond" w:cs="Times New Roman"/>
          <w:sz w:val="26"/>
          <w:szCs w:val="26"/>
        </w:rPr>
        <w:t xml:space="preserve"> la casa de Dios.</w:t>
      </w:r>
    </w:p>
    <w:p w14:paraId="30C60420" w14:textId="77777777" w:rsidR="00282E3F" w:rsidRDefault="00282E3F" w:rsidP="00BD164E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899D67B" w:rsidR="00DA4BF9" w:rsidRPr="004271A1" w:rsidRDefault="001104B8" w:rsidP="00BD164E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21FE0F56" w14:textId="77777777" w:rsidR="00F2598E" w:rsidRPr="00F2598E" w:rsidRDefault="00F2598E" w:rsidP="00BD164E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6"/>
          <w:szCs w:val="26"/>
        </w:rPr>
      </w:pPr>
      <w:r w:rsidRPr="00F2598E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el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mundo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actual,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tendemos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F2598E">
        <w:rPr>
          <w:rFonts w:ascii="Garamond" w:hAnsi="Garamond" w:cs="Times New Roman"/>
          <w:sz w:val="26"/>
          <w:szCs w:val="26"/>
        </w:rPr>
        <w:t>a</w:t>
      </w:r>
      <w:proofErr w:type="gram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idealizar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individualidad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autosuficiencia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. ¿En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qué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te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consideras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una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oveja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que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necesita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un pastor?</w:t>
      </w:r>
    </w:p>
    <w:p w14:paraId="2A9F207F" w14:textId="77777777" w:rsidR="00F2598E" w:rsidRPr="00F2598E" w:rsidRDefault="00F2598E" w:rsidP="00BD164E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6"/>
          <w:szCs w:val="26"/>
        </w:rPr>
      </w:pPr>
      <w:r w:rsidRPr="00F2598E">
        <w:rPr>
          <w:rFonts w:ascii="Garamond" w:hAnsi="Garamond" w:cs="Times New Roman"/>
          <w:sz w:val="26"/>
          <w:szCs w:val="26"/>
        </w:rPr>
        <w:t xml:space="preserve">¿Cómo ha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obrado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en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tu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vida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como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pastor: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guiándote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proveyéndote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orientándote</w:t>
      </w:r>
      <w:proofErr w:type="spellEnd"/>
      <w:r w:rsidRPr="00F2598E">
        <w:rPr>
          <w:rFonts w:ascii="Garamond" w:hAnsi="Garamond" w:cs="Times New Roman"/>
          <w:sz w:val="26"/>
          <w:szCs w:val="26"/>
        </w:rPr>
        <w:t>?</w:t>
      </w:r>
    </w:p>
    <w:p w14:paraId="35AE8234" w14:textId="743C0813" w:rsidR="00F2598E" w:rsidRPr="00F2598E" w:rsidRDefault="00F2598E" w:rsidP="00BD164E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6"/>
          <w:szCs w:val="26"/>
        </w:rPr>
      </w:pPr>
      <w:r w:rsidRPr="00F2598E">
        <w:rPr>
          <w:rFonts w:ascii="Garamond" w:hAnsi="Garamond" w:cs="Times New Roman"/>
          <w:sz w:val="26"/>
          <w:szCs w:val="26"/>
        </w:rPr>
        <w:t>¿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Cuándo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caminado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por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el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valle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de sombra de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»? ¿Cómo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te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encuentras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ahora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? ¿De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qué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te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protección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orientación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de «la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vara</w:t>
      </w:r>
      <w:proofErr w:type="spellEnd"/>
      <w:r w:rsidRPr="00F2598E">
        <w:rPr>
          <w:rFonts w:ascii="Garamond" w:hAnsi="Garamond" w:cs="Times New Roman"/>
          <w:sz w:val="26"/>
          <w:szCs w:val="26"/>
        </w:rPr>
        <w:t xml:space="preserve"> y </w:t>
      </w:r>
      <w:r>
        <w:rPr>
          <w:rFonts w:ascii="Garamond" w:hAnsi="Garamond" w:cs="Times New Roman"/>
          <w:sz w:val="26"/>
          <w:szCs w:val="26"/>
        </w:rPr>
        <w:t>[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el</w:t>
      </w:r>
      <w:proofErr w:type="spellEnd"/>
      <w:r>
        <w:rPr>
          <w:rFonts w:ascii="Garamond" w:hAnsi="Garamond" w:cs="Times New Roman"/>
          <w:sz w:val="26"/>
          <w:szCs w:val="26"/>
        </w:rPr>
        <w:t>]</w:t>
      </w:r>
      <w:r w:rsidRPr="00F2598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2598E">
        <w:rPr>
          <w:rFonts w:ascii="Garamond" w:hAnsi="Garamond" w:cs="Times New Roman"/>
          <w:sz w:val="26"/>
          <w:szCs w:val="26"/>
        </w:rPr>
        <w:t>cayado</w:t>
      </w:r>
      <w:proofErr w:type="spellEnd"/>
      <w:r w:rsidRPr="00F2598E">
        <w:rPr>
          <w:rFonts w:ascii="Garamond" w:hAnsi="Garamond" w:cs="Times New Roman"/>
          <w:sz w:val="26"/>
          <w:szCs w:val="26"/>
        </w:rPr>
        <w:t>»?</w:t>
      </w:r>
    </w:p>
    <w:p w14:paraId="73184EB6" w14:textId="77777777" w:rsidR="001104B8" w:rsidRPr="004271A1" w:rsidRDefault="001104B8" w:rsidP="00BD164E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4271A1" w:rsidRDefault="001104B8" w:rsidP="00BD164E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584A202B" w14:textId="77777777" w:rsidR="00BD164E" w:rsidRPr="00BD164E" w:rsidRDefault="00BD164E" w:rsidP="00BD164E">
      <w:pPr>
        <w:rPr>
          <w:rFonts w:ascii="Garamond" w:hAnsi="Garamond" w:cs="Times New Roman"/>
          <w:sz w:val="26"/>
          <w:szCs w:val="26"/>
        </w:rPr>
      </w:pPr>
      <w:r w:rsidRPr="00BD164E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dé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rienda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suelta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su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lado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creativo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. Busque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papel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lápices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acuarelas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crayones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cualquier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otro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material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que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guste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, e </w:t>
      </w:r>
      <w:proofErr w:type="gramStart"/>
      <w:r w:rsidRPr="00BD164E">
        <w:rPr>
          <w:rFonts w:ascii="Garamond" w:hAnsi="Garamond" w:cs="Times New Roman"/>
          <w:sz w:val="26"/>
          <w:szCs w:val="26"/>
        </w:rPr>
        <w:t>imagine</w:t>
      </w:r>
      <w:proofErr w:type="gramEnd"/>
      <w:r w:rsidRPr="00BD164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cómo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representaría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este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salmo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Usted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una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oveja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cuidado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gran pastor: ¿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cómo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imagina</w:t>
      </w:r>
      <w:proofErr w:type="spellEnd"/>
      <w:r w:rsidRPr="00BD164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sz w:val="26"/>
          <w:szCs w:val="26"/>
        </w:rPr>
        <w:t>eso</w:t>
      </w:r>
      <w:proofErr w:type="spellEnd"/>
      <w:r w:rsidRPr="00BD164E">
        <w:rPr>
          <w:rFonts w:ascii="Garamond" w:hAnsi="Garamond" w:cs="Times New Roman"/>
          <w:sz w:val="26"/>
          <w:szCs w:val="26"/>
        </w:rPr>
        <w:t>?</w:t>
      </w:r>
    </w:p>
    <w:p w14:paraId="2EC0FFFE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7EF4C22D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7E896F29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67AF27A9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77C41B7F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29C159CA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4C95FAA2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5A8C4F6C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645AABF8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3A457099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5B7674EC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7489DBA8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4CB0F103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102A3102" w14:textId="77777777" w:rsid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426BBD74" w14:textId="77777777" w:rsidR="00BD164E" w:rsidRP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3D297C1B" w14:textId="77777777" w:rsidR="00BD164E" w:rsidRP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7B8AE090" w14:textId="77777777" w:rsidR="00BD164E" w:rsidRPr="00BD164E" w:rsidRDefault="00BD164E" w:rsidP="00BD164E">
      <w:pPr>
        <w:rPr>
          <w:rFonts w:ascii="Garamond" w:hAnsi="Garamond" w:cs="Times New Roman"/>
          <w:i/>
          <w:iCs/>
          <w:sz w:val="26"/>
          <w:szCs w:val="26"/>
        </w:rPr>
      </w:pPr>
      <w:r w:rsidRPr="00BD164E"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Misty </w:t>
      </w:r>
      <w:proofErr w:type="spellStart"/>
      <w:r w:rsidRPr="00BD164E">
        <w:rPr>
          <w:rFonts w:ascii="Garamond" w:hAnsi="Garamond" w:cs="Times New Roman"/>
          <w:b/>
          <w:bCs/>
          <w:i/>
          <w:iCs/>
          <w:sz w:val="26"/>
          <w:szCs w:val="26"/>
        </w:rPr>
        <w:t>Krasawski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candidata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sacerdocio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Episcopal de Tennessee.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Anteriormente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obtuvo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Maestría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Letras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Biblia y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Mundo Contemporáneo de la Universidad de St. Andrews,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Escocia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. Tiene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ocho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hijos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de entre 16 y 33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años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tres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nueras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y un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yerno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así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cuatro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nietos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, y ha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dedicado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décadas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ministerio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con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niños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jóvenes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y madres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Whole Heart Ministries y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iglesia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local. Le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encantaría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dedicar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más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tiempo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gramStart"/>
      <w:r w:rsidRPr="00BD164E">
        <w:rPr>
          <w:rFonts w:ascii="Garamond" w:hAnsi="Garamond" w:cs="Times New Roman"/>
          <w:i/>
          <w:iCs/>
          <w:sz w:val="26"/>
          <w:szCs w:val="26"/>
        </w:rPr>
        <w:t>a</w:t>
      </w:r>
      <w:proofErr w:type="gram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explorar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las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intersecciones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entre la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maternidad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, la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teología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feminismo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, y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cree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que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mejor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teología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nos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ayuda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a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todos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gramStart"/>
      <w:r w:rsidRPr="00BD164E">
        <w:rPr>
          <w:rFonts w:ascii="Garamond" w:hAnsi="Garamond" w:cs="Times New Roman"/>
          <w:i/>
          <w:iCs/>
          <w:sz w:val="26"/>
          <w:szCs w:val="26"/>
        </w:rPr>
        <w:t>a</w:t>
      </w:r>
      <w:proofErr w:type="gram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avanzar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hacia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un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mundo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D164E">
        <w:rPr>
          <w:rFonts w:ascii="Garamond" w:hAnsi="Garamond" w:cs="Times New Roman"/>
          <w:i/>
          <w:iCs/>
          <w:sz w:val="26"/>
          <w:szCs w:val="26"/>
        </w:rPr>
        <w:t>mejor</w:t>
      </w:r>
      <w:proofErr w:type="spellEnd"/>
      <w:r w:rsidRPr="00BD164E">
        <w:rPr>
          <w:rFonts w:ascii="Garamond" w:hAnsi="Garamond" w:cs="Times New Roman"/>
          <w:i/>
          <w:iCs/>
          <w:sz w:val="26"/>
          <w:szCs w:val="26"/>
        </w:rPr>
        <w:t>.</w:t>
      </w:r>
    </w:p>
    <w:p w14:paraId="19D5DC77" w14:textId="77777777" w:rsidR="00BD164E" w:rsidRPr="00BD164E" w:rsidRDefault="00BD164E" w:rsidP="00BD164E">
      <w:pPr>
        <w:rPr>
          <w:rFonts w:ascii="Garamond" w:hAnsi="Garamond" w:cs="Times New Roman"/>
          <w:sz w:val="26"/>
          <w:szCs w:val="26"/>
        </w:rPr>
      </w:pPr>
    </w:p>
    <w:p w14:paraId="2627D94F" w14:textId="77777777" w:rsidR="005A101A" w:rsidRPr="004271A1" w:rsidRDefault="005A101A" w:rsidP="00BD164E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0FB5B872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049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BD164E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Sermones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estudios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bíblicos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funcionan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oferta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conjunta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Forward Movement y la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Oficina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Comunicación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Los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Sermones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Iluminan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estudios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bíblicos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funcionan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son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oferta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conjunta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Forward Movement y la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Oficina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Comunicación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D9E0" w14:textId="77777777" w:rsidR="009E1F10" w:rsidRDefault="009E1F10" w:rsidP="001104B8">
      <w:r>
        <w:separator/>
      </w:r>
    </w:p>
  </w:endnote>
  <w:endnote w:type="continuationSeparator" w:id="0">
    <w:p w14:paraId="7340B018" w14:textId="77777777" w:rsidR="009E1F10" w:rsidRDefault="009E1F10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45018122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>
      <w:rPr>
        <w:rFonts w:ascii="Gill Sans Light" w:hAnsi="Gill Sans Light" w:cs="Gill Sans Light"/>
        <w:sz w:val="20"/>
        <w:szCs w:val="20"/>
        <w:lang w:val="es-ES"/>
      </w:rPr>
      <w:t>5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2824" w14:textId="77777777" w:rsidR="009E1F10" w:rsidRDefault="009E1F10" w:rsidP="001104B8">
      <w:r>
        <w:separator/>
      </w:r>
    </w:p>
  </w:footnote>
  <w:footnote w:type="continuationSeparator" w:id="0">
    <w:p w14:paraId="4BE5E048" w14:textId="77777777" w:rsidR="009E1F10" w:rsidRDefault="009E1F10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D62CB"/>
    <w:multiLevelType w:val="hybridMultilevel"/>
    <w:tmpl w:val="909A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7"/>
  </w:num>
  <w:num w:numId="2" w16cid:durableId="1048457284">
    <w:abstractNumId w:val="9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10"/>
  </w:num>
  <w:num w:numId="8" w16cid:durableId="1720591526">
    <w:abstractNumId w:val="15"/>
  </w:num>
  <w:num w:numId="9" w16cid:durableId="1379355177">
    <w:abstractNumId w:val="8"/>
  </w:num>
  <w:num w:numId="10" w16cid:durableId="2011709476">
    <w:abstractNumId w:val="14"/>
  </w:num>
  <w:num w:numId="11" w16cid:durableId="412093803">
    <w:abstractNumId w:val="12"/>
  </w:num>
  <w:num w:numId="12" w16cid:durableId="66878406">
    <w:abstractNumId w:val="5"/>
  </w:num>
  <w:num w:numId="13" w16cid:durableId="2014337461">
    <w:abstractNumId w:val="1"/>
  </w:num>
  <w:num w:numId="14" w16cid:durableId="1496527691">
    <w:abstractNumId w:val="13"/>
  </w:num>
  <w:num w:numId="15" w16cid:durableId="744498450">
    <w:abstractNumId w:val="11"/>
  </w:num>
  <w:num w:numId="16" w16cid:durableId="1071076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C4618"/>
    <w:rsid w:val="000F24DF"/>
    <w:rsid w:val="000F65EC"/>
    <w:rsid w:val="001104B8"/>
    <w:rsid w:val="00111A8A"/>
    <w:rsid w:val="00137432"/>
    <w:rsid w:val="00140E18"/>
    <w:rsid w:val="0022708D"/>
    <w:rsid w:val="002539DC"/>
    <w:rsid w:val="00282E3F"/>
    <w:rsid w:val="00291E6B"/>
    <w:rsid w:val="0029482E"/>
    <w:rsid w:val="002A3AE8"/>
    <w:rsid w:val="003050D2"/>
    <w:rsid w:val="00334546"/>
    <w:rsid w:val="00396D2F"/>
    <w:rsid w:val="003C1D14"/>
    <w:rsid w:val="004271A1"/>
    <w:rsid w:val="004319B7"/>
    <w:rsid w:val="0045393B"/>
    <w:rsid w:val="0048238F"/>
    <w:rsid w:val="004D65FB"/>
    <w:rsid w:val="004F1848"/>
    <w:rsid w:val="00560BE2"/>
    <w:rsid w:val="00581D28"/>
    <w:rsid w:val="005A101A"/>
    <w:rsid w:val="005C0852"/>
    <w:rsid w:val="005C79F9"/>
    <w:rsid w:val="005F77A6"/>
    <w:rsid w:val="00611F08"/>
    <w:rsid w:val="006269F6"/>
    <w:rsid w:val="006368E5"/>
    <w:rsid w:val="006422A4"/>
    <w:rsid w:val="006B0B9B"/>
    <w:rsid w:val="006B6418"/>
    <w:rsid w:val="006C6711"/>
    <w:rsid w:val="006D2C47"/>
    <w:rsid w:val="006E4EEC"/>
    <w:rsid w:val="006E7055"/>
    <w:rsid w:val="00704451"/>
    <w:rsid w:val="007057AE"/>
    <w:rsid w:val="00724601"/>
    <w:rsid w:val="007724F6"/>
    <w:rsid w:val="008B03A7"/>
    <w:rsid w:val="008D41A2"/>
    <w:rsid w:val="008E116D"/>
    <w:rsid w:val="00923B11"/>
    <w:rsid w:val="009D0E2C"/>
    <w:rsid w:val="009D4D98"/>
    <w:rsid w:val="009E1F10"/>
    <w:rsid w:val="00A57D2B"/>
    <w:rsid w:val="00A63E92"/>
    <w:rsid w:val="00A76028"/>
    <w:rsid w:val="00A8736E"/>
    <w:rsid w:val="00AD7EEF"/>
    <w:rsid w:val="00B167FB"/>
    <w:rsid w:val="00B526D3"/>
    <w:rsid w:val="00B80678"/>
    <w:rsid w:val="00BA541C"/>
    <w:rsid w:val="00BC04BC"/>
    <w:rsid w:val="00BD0D5B"/>
    <w:rsid w:val="00BD164E"/>
    <w:rsid w:val="00BD2E95"/>
    <w:rsid w:val="00BF344B"/>
    <w:rsid w:val="00C4302C"/>
    <w:rsid w:val="00C87471"/>
    <w:rsid w:val="00CE31E9"/>
    <w:rsid w:val="00D212A9"/>
    <w:rsid w:val="00D320B1"/>
    <w:rsid w:val="00D51FC6"/>
    <w:rsid w:val="00D57D0E"/>
    <w:rsid w:val="00D62514"/>
    <w:rsid w:val="00D82F49"/>
    <w:rsid w:val="00DA4BF9"/>
    <w:rsid w:val="00DD6244"/>
    <w:rsid w:val="00E003DA"/>
    <w:rsid w:val="00E06018"/>
    <w:rsid w:val="00E462AF"/>
    <w:rsid w:val="00ED57C2"/>
    <w:rsid w:val="00F2598E"/>
    <w:rsid w:val="00F25FAD"/>
    <w:rsid w:val="00F3065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1376</Words>
  <Characters>6510</Characters>
  <Application>Microsoft Office Word</Application>
  <DocSecurity>0</DocSecurity>
  <Lines>138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2026-02-13T01:09:00Z</cp:lastPrinted>
  <dcterms:created xsi:type="dcterms:W3CDTF">2026-02-13T01:09:00Z</dcterms:created>
  <dcterms:modified xsi:type="dcterms:W3CDTF">2026-02-13T01:09:00Z</dcterms:modified>
</cp:coreProperties>
</file>