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5834" w14:textId="77777777" w:rsidR="00994510" w:rsidRPr="00994510" w:rsidRDefault="00994510" w:rsidP="00994510">
      <w:pPr>
        <w:spacing w:line="276" w:lineRule="auto"/>
        <w:ind w:right="720"/>
        <w:rPr>
          <w:rFonts w:ascii="Garamond" w:eastAsia="Garamond" w:hAnsi="Garamond" w:cs="Garamond"/>
          <w:sz w:val="26"/>
          <w:szCs w:val="26"/>
        </w:rPr>
      </w:pPr>
      <w:r w:rsidRPr="00994510">
        <w:rPr>
          <w:rFonts w:ascii="Garamond" w:eastAsia="Garamond" w:hAnsi="Garamond" w:cs="Garamond"/>
          <w:noProof/>
          <w:sz w:val="26"/>
          <w:szCs w:val="26"/>
        </w:rPr>
        <w:drawing>
          <wp:inline distT="0" distB="0" distL="0" distR="0" wp14:anchorId="7F13F27F" wp14:editId="3B4AFEDA">
            <wp:extent cx="1830875" cy="1302066"/>
            <wp:effectExtent l="0" t="0" r="0" b="0"/>
            <wp:docPr id="2" name="image2.png" descr="A blue sign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blue sign with white text&#10;&#10;AI-generated content may be incorrect."/>
                    <pic:cNvPicPr preferRelativeResize="0"/>
                  </pic:nvPicPr>
                  <pic:blipFill>
                    <a:blip r:embed="rId7"/>
                    <a:srcRect/>
                    <a:stretch>
                      <a:fillRect/>
                    </a:stretch>
                  </pic:blipFill>
                  <pic:spPr>
                    <a:xfrm>
                      <a:off x="0" y="0"/>
                      <a:ext cx="1830875" cy="1302066"/>
                    </a:xfrm>
                    <a:prstGeom prst="rect">
                      <a:avLst/>
                    </a:prstGeom>
                    <a:ln/>
                  </pic:spPr>
                </pic:pic>
              </a:graphicData>
            </a:graphic>
          </wp:inline>
        </w:drawing>
      </w:r>
    </w:p>
    <w:p w14:paraId="44448DEE" w14:textId="77777777" w:rsidR="00994510" w:rsidRPr="00994510" w:rsidRDefault="00994510" w:rsidP="00994510">
      <w:pPr>
        <w:spacing w:line="276" w:lineRule="auto"/>
        <w:ind w:right="720"/>
        <w:rPr>
          <w:rFonts w:ascii="Garamond" w:eastAsia="Garamond" w:hAnsi="Garamond" w:cs="Garamond"/>
          <w:sz w:val="26"/>
          <w:szCs w:val="26"/>
        </w:rPr>
      </w:pPr>
    </w:p>
    <w:p w14:paraId="4974EA6A" w14:textId="1B3C5527" w:rsidR="00994510" w:rsidRPr="00B81430" w:rsidRDefault="00994510" w:rsidP="00994510">
      <w:pPr>
        <w:spacing w:line="276" w:lineRule="auto"/>
        <w:rPr>
          <w:rFonts w:ascii="Garamond" w:eastAsia="Garamond" w:hAnsi="Garamond" w:cs="Garamond"/>
          <w:b/>
          <w:bCs/>
          <w:sz w:val="26"/>
          <w:szCs w:val="26"/>
        </w:rPr>
      </w:pPr>
      <w:r w:rsidRPr="00B81430">
        <w:rPr>
          <w:rFonts w:ascii="Garamond" w:eastAsia="Garamond" w:hAnsi="Garamond" w:cs="Garamond"/>
          <w:b/>
          <w:bCs/>
          <w:sz w:val="26"/>
          <w:szCs w:val="26"/>
        </w:rPr>
        <w:t>Palm Sunday</w:t>
      </w:r>
      <w:r w:rsidR="00B81430">
        <w:rPr>
          <w:rFonts w:ascii="Garamond" w:eastAsia="Garamond" w:hAnsi="Garamond" w:cs="Garamond"/>
          <w:b/>
          <w:bCs/>
          <w:sz w:val="26"/>
          <w:szCs w:val="26"/>
        </w:rPr>
        <w:t xml:space="preserve"> – </w:t>
      </w:r>
      <w:r w:rsidRPr="00B81430">
        <w:rPr>
          <w:rFonts w:ascii="Garamond" w:eastAsia="Garamond" w:hAnsi="Garamond" w:cs="Garamond"/>
          <w:b/>
          <w:bCs/>
          <w:sz w:val="26"/>
          <w:szCs w:val="26"/>
        </w:rPr>
        <w:t>Sunday of the Passion</w:t>
      </w:r>
    </w:p>
    <w:p w14:paraId="3DCF24F1" w14:textId="77777777" w:rsidR="00994510" w:rsidRPr="00994510" w:rsidRDefault="00994510" w:rsidP="00994510">
      <w:pPr>
        <w:spacing w:line="276" w:lineRule="auto"/>
        <w:rPr>
          <w:rFonts w:ascii="Garamond" w:eastAsia="Garamond" w:hAnsi="Garamond" w:cs="Garamond"/>
          <w:sz w:val="26"/>
          <w:szCs w:val="26"/>
        </w:rPr>
      </w:pPr>
    </w:p>
    <w:p w14:paraId="2551C35E" w14:textId="1B381B9B" w:rsidR="00994510" w:rsidRPr="00666E6E" w:rsidRDefault="00994510" w:rsidP="00994510">
      <w:pPr>
        <w:spacing w:line="276" w:lineRule="auto"/>
        <w:rPr>
          <w:rFonts w:ascii="Garamond" w:eastAsia="Garamond" w:hAnsi="Garamond" w:cs="Garamond"/>
          <w:b/>
          <w:bCs/>
          <w:sz w:val="26"/>
          <w:szCs w:val="26"/>
        </w:rPr>
      </w:pPr>
      <w:r>
        <w:rPr>
          <w:rFonts w:ascii="Garamond" w:eastAsia="Garamond" w:hAnsi="Garamond" w:cs="Garamond"/>
          <w:sz w:val="26"/>
          <w:szCs w:val="26"/>
        </w:rPr>
        <w:t xml:space="preserve">RCL: </w:t>
      </w:r>
      <w:r w:rsidR="00B81430" w:rsidRPr="00B81430">
        <w:rPr>
          <w:rFonts w:ascii="Garamond" w:eastAsia="Garamond" w:hAnsi="Garamond" w:cs="Garamond"/>
          <w:sz w:val="26"/>
          <w:szCs w:val="26"/>
        </w:rPr>
        <w:t>Isaiah 50:4-9a</w:t>
      </w:r>
      <w:r w:rsidR="00B81430">
        <w:rPr>
          <w:rFonts w:ascii="Garamond" w:eastAsia="Garamond" w:hAnsi="Garamond" w:cs="Garamond"/>
          <w:sz w:val="26"/>
          <w:szCs w:val="26"/>
        </w:rPr>
        <w:t xml:space="preserve">; </w:t>
      </w:r>
      <w:r w:rsidR="00B81430" w:rsidRPr="00B81430">
        <w:rPr>
          <w:rFonts w:ascii="Garamond" w:eastAsia="Garamond" w:hAnsi="Garamond" w:cs="Garamond"/>
          <w:sz w:val="26"/>
          <w:szCs w:val="26"/>
        </w:rPr>
        <w:t>Psalm 31:9-16</w:t>
      </w:r>
      <w:r w:rsidR="00B81430">
        <w:rPr>
          <w:rFonts w:ascii="Garamond" w:eastAsia="Garamond" w:hAnsi="Garamond" w:cs="Garamond"/>
          <w:sz w:val="26"/>
          <w:szCs w:val="26"/>
        </w:rPr>
        <w:t xml:space="preserve">; </w:t>
      </w:r>
      <w:r w:rsidR="00B81430" w:rsidRPr="00B81430">
        <w:rPr>
          <w:rFonts w:ascii="Garamond" w:eastAsia="Garamond" w:hAnsi="Garamond" w:cs="Garamond"/>
          <w:sz w:val="26"/>
          <w:szCs w:val="26"/>
        </w:rPr>
        <w:t>Philippians 2:5-1</w:t>
      </w:r>
      <w:r w:rsidR="00B81430">
        <w:rPr>
          <w:rFonts w:ascii="Garamond" w:eastAsia="Garamond" w:hAnsi="Garamond" w:cs="Garamond"/>
          <w:sz w:val="26"/>
          <w:szCs w:val="26"/>
        </w:rPr>
        <w:t xml:space="preserve">1; </w:t>
      </w:r>
      <w:r w:rsidRPr="00666E6E">
        <w:rPr>
          <w:rFonts w:ascii="Garamond" w:eastAsia="Garamond" w:hAnsi="Garamond" w:cs="Garamond"/>
          <w:b/>
          <w:bCs/>
          <w:sz w:val="26"/>
          <w:szCs w:val="26"/>
        </w:rPr>
        <w:t>Matthew 27: 11-54</w:t>
      </w:r>
    </w:p>
    <w:p w14:paraId="129B836F" w14:textId="77777777" w:rsidR="00994510" w:rsidRPr="00994510" w:rsidRDefault="00994510" w:rsidP="00994510">
      <w:pPr>
        <w:spacing w:line="276" w:lineRule="auto"/>
        <w:rPr>
          <w:rFonts w:ascii="Garamond" w:eastAsia="Garamond" w:hAnsi="Garamond" w:cs="Garamond"/>
          <w:sz w:val="26"/>
          <w:szCs w:val="26"/>
        </w:rPr>
      </w:pPr>
    </w:p>
    <w:p w14:paraId="4CC0C557" w14:textId="787BC38E" w:rsidR="00994510" w:rsidRPr="00994510" w:rsidRDefault="00994510" w:rsidP="00994510">
      <w:pPr>
        <w:spacing w:line="276" w:lineRule="auto"/>
        <w:rPr>
          <w:rFonts w:ascii="Garamond" w:eastAsia="Garamond" w:hAnsi="Garamond" w:cs="Garamond"/>
          <w:b/>
          <w:bCs/>
          <w:sz w:val="26"/>
          <w:szCs w:val="26"/>
        </w:rPr>
      </w:pPr>
      <w:r w:rsidRPr="00994510">
        <w:rPr>
          <w:rFonts w:ascii="Garamond" w:eastAsia="Garamond" w:hAnsi="Garamond" w:cs="Garamond"/>
          <w:b/>
          <w:bCs/>
          <w:sz w:val="26"/>
          <w:szCs w:val="26"/>
        </w:rPr>
        <w:t>Collect |</w:t>
      </w:r>
    </w:p>
    <w:p w14:paraId="016047BD" w14:textId="77777777" w:rsidR="00994510" w:rsidRPr="00994510" w:rsidRDefault="00994510" w:rsidP="00994510">
      <w:pPr>
        <w:spacing w:line="276" w:lineRule="auto"/>
        <w:rPr>
          <w:rFonts w:ascii="Garamond" w:eastAsia="Garamond" w:hAnsi="Garamond" w:cs="Garamond"/>
          <w:sz w:val="26"/>
          <w:szCs w:val="26"/>
        </w:rPr>
      </w:pPr>
    </w:p>
    <w:p w14:paraId="1A5F6C6E" w14:textId="77777777" w:rsidR="00994510" w:rsidRPr="00994510" w:rsidRDefault="00994510" w:rsidP="00994510">
      <w:pPr>
        <w:spacing w:line="276" w:lineRule="auto"/>
        <w:rPr>
          <w:rFonts w:ascii="Garamond" w:eastAsia="Garamond" w:hAnsi="Garamond" w:cs="Garamond"/>
          <w:sz w:val="26"/>
          <w:szCs w:val="26"/>
        </w:rPr>
      </w:pPr>
      <w:r w:rsidRPr="00994510">
        <w:rPr>
          <w:rFonts w:ascii="Garamond" w:eastAsia="Garamond" w:hAnsi="Garamond" w:cs="Garamond"/>
          <w:sz w:val="26"/>
          <w:szCs w:val="26"/>
        </w:rPr>
        <w:t xml:space="preserve">Almighty and </w:t>
      </w:r>
      <w:proofErr w:type="spellStart"/>
      <w:r w:rsidRPr="00994510">
        <w:rPr>
          <w:rFonts w:ascii="Garamond" w:eastAsia="Garamond" w:hAnsi="Garamond" w:cs="Garamond"/>
          <w:sz w:val="26"/>
          <w:szCs w:val="26"/>
        </w:rPr>
        <w:t>everliving</w:t>
      </w:r>
      <w:proofErr w:type="spellEnd"/>
      <w:r w:rsidRPr="00994510">
        <w:rPr>
          <w:rFonts w:ascii="Garamond" w:eastAsia="Garamond" w:hAnsi="Garamond" w:cs="Garamond"/>
          <w:sz w:val="26"/>
          <w:szCs w:val="26"/>
        </w:rPr>
        <w:t xml:space="preserve">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w:t>
      </w:r>
      <w:r w:rsidRPr="00666E6E">
        <w:rPr>
          <w:rFonts w:ascii="Garamond" w:eastAsia="Garamond" w:hAnsi="Garamond" w:cs="Garamond"/>
          <w:i/>
          <w:iCs/>
          <w:sz w:val="26"/>
          <w:szCs w:val="26"/>
        </w:rPr>
        <w:t>Amen</w:t>
      </w:r>
      <w:r w:rsidRPr="00994510">
        <w:rPr>
          <w:rFonts w:ascii="Garamond" w:eastAsia="Garamond" w:hAnsi="Garamond" w:cs="Garamond"/>
          <w:sz w:val="26"/>
          <w:szCs w:val="26"/>
        </w:rPr>
        <w:t>.</w:t>
      </w:r>
    </w:p>
    <w:p w14:paraId="59CF78EC" w14:textId="77777777" w:rsidR="00994510" w:rsidRPr="00994510" w:rsidRDefault="00994510" w:rsidP="00994510">
      <w:pPr>
        <w:spacing w:line="276" w:lineRule="auto"/>
        <w:rPr>
          <w:rFonts w:ascii="Garamond" w:eastAsia="Garamond" w:hAnsi="Garamond" w:cs="Garamond"/>
          <w:sz w:val="26"/>
          <w:szCs w:val="26"/>
        </w:rPr>
      </w:pPr>
    </w:p>
    <w:p w14:paraId="075EE216" w14:textId="0426870E" w:rsidR="00994510" w:rsidRPr="00666E6E" w:rsidRDefault="00666E6E" w:rsidP="00994510">
      <w:pPr>
        <w:spacing w:line="276" w:lineRule="auto"/>
        <w:rPr>
          <w:rFonts w:ascii="Garamond" w:eastAsia="Garamond" w:hAnsi="Garamond" w:cs="Garamond"/>
          <w:b/>
          <w:bCs/>
          <w:sz w:val="26"/>
          <w:szCs w:val="26"/>
        </w:rPr>
      </w:pPr>
      <w:r w:rsidRPr="00666E6E">
        <w:rPr>
          <w:rFonts w:ascii="Garamond" w:eastAsia="Garamond" w:hAnsi="Garamond" w:cs="Garamond"/>
          <w:b/>
          <w:bCs/>
          <w:sz w:val="26"/>
          <w:szCs w:val="26"/>
        </w:rPr>
        <w:t xml:space="preserve">Content | </w:t>
      </w:r>
    </w:p>
    <w:p w14:paraId="0EB580FD" w14:textId="77777777" w:rsidR="00666E6E" w:rsidRPr="00994510" w:rsidRDefault="00666E6E" w:rsidP="00994510">
      <w:pPr>
        <w:spacing w:line="276" w:lineRule="auto"/>
        <w:rPr>
          <w:rFonts w:ascii="Garamond" w:eastAsia="Garamond" w:hAnsi="Garamond" w:cs="Garamond"/>
          <w:sz w:val="26"/>
          <w:szCs w:val="26"/>
        </w:rPr>
      </w:pPr>
    </w:p>
    <w:p w14:paraId="5E140C21" w14:textId="4596620B" w:rsidR="00994510" w:rsidRPr="00994510" w:rsidRDefault="00994510" w:rsidP="00994510">
      <w:pPr>
        <w:spacing w:line="276" w:lineRule="auto"/>
        <w:rPr>
          <w:rFonts w:ascii="Garamond" w:eastAsia="Garamond" w:hAnsi="Garamond" w:cs="Garamond"/>
          <w:sz w:val="26"/>
          <w:szCs w:val="26"/>
        </w:rPr>
      </w:pPr>
      <w:r w:rsidRPr="00994510">
        <w:rPr>
          <w:rFonts w:ascii="Garamond" w:eastAsia="Garamond" w:hAnsi="Garamond" w:cs="Garamond"/>
          <w:sz w:val="26"/>
          <w:szCs w:val="26"/>
        </w:rPr>
        <w:t>Just days before the Passover</w:t>
      </w:r>
      <w:r w:rsidR="00931D1A">
        <w:rPr>
          <w:rFonts w:ascii="Garamond" w:eastAsia="Garamond" w:hAnsi="Garamond" w:cs="Garamond"/>
          <w:sz w:val="26"/>
          <w:szCs w:val="26"/>
        </w:rPr>
        <w:t>,</w:t>
      </w:r>
      <w:r w:rsidRPr="00994510">
        <w:rPr>
          <w:rFonts w:ascii="Garamond" w:eastAsia="Garamond" w:hAnsi="Garamond" w:cs="Garamond"/>
          <w:sz w:val="26"/>
          <w:szCs w:val="26"/>
        </w:rPr>
        <w:t xml:space="preserve"> Jesus rode into Jerusalem and was greeted with shouts of praise and messianic hope by the </w:t>
      </w:r>
      <w:r w:rsidR="003B4DDF">
        <w:rPr>
          <w:rFonts w:ascii="Garamond" w:eastAsia="Garamond" w:hAnsi="Garamond" w:cs="Garamond"/>
          <w:sz w:val="26"/>
          <w:szCs w:val="26"/>
        </w:rPr>
        <w:t>people</w:t>
      </w:r>
      <w:r w:rsidRPr="00994510">
        <w:rPr>
          <w:rFonts w:ascii="Garamond" w:eastAsia="Garamond" w:hAnsi="Garamond" w:cs="Garamond"/>
          <w:sz w:val="26"/>
          <w:szCs w:val="26"/>
        </w:rPr>
        <w:t>, who hailed him as their king and gave him the most meaningful expressions of welcome. Significantly, the crowds laid their cloaks on the road and waved palm branches, shouting, “Hosanna in the highest!” Jesus’</w:t>
      </w:r>
      <w:r w:rsidR="00AF2D44">
        <w:rPr>
          <w:rFonts w:ascii="Garamond" w:eastAsia="Garamond" w:hAnsi="Garamond" w:cs="Garamond"/>
          <w:sz w:val="26"/>
          <w:szCs w:val="26"/>
        </w:rPr>
        <w:t>s</w:t>
      </w:r>
      <w:r w:rsidRPr="00994510">
        <w:rPr>
          <w:rFonts w:ascii="Garamond" w:eastAsia="Garamond" w:hAnsi="Garamond" w:cs="Garamond"/>
          <w:sz w:val="26"/>
          <w:szCs w:val="26"/>
        </w:rPr>
        <w:t xml:space="preserve"> entrance into Jerusalem caused a tremendous commotion</w:t>
      </w:r>
      <w:r w:rsidR="00AF2D44">
        <w:rPr>
          <w:rFonts w:ascii="Garamond" w:eastAsia="Garamond" w:hAnsi="Garamond" w:cs="Garamond"/>
          <w:sz w:val="26"/>
          <w:szCs w:val="26"/>
        </w:rPr>
        <w:t xml:space="preserve">. </w:t>
      </w:r>
      <w:r w:rsidRPr="00994510">
        <w:rPr>
          <w:rFonts w:ascii="Garamond" w:eastAsia="Garamond" w:hAnsi="Garamond" w:cs="Garamond"/>
          <w:sz w:val="26"/>
          <w:szCs w:val="26"/>
        </w:rPr>
        <w:t>Matthew describ</w:t>
      </w:r>
      <w:r w:rsidR="00AF2D44">
        <w:rPr>
          <w:rFonts w:ascii="Garamond" w:eastAsia="Garamond" w:hAnsi="Garamond" w:cs="Garamond"/>
          <w:sz w:val="26"/>
          <w:szCs w:val="26"/>
        </w:rPr>
        <w:t>es</w:t>
      </w:r>
      <w:r w:rsidRPr="00994510">
        <w:rPr>
          <w:rFonts w:ascii="Garamond" w:eastAsia="Garamond" w:hAnsi="Garamond" w:cs="Garamond"/>
          <w:sz w:val="26"/>
          <w:szCs w:val="26"/>
        </w:rPr>
        <w:t xml:space="preserve"> the event</w:t>
      </w:r>
      <w:r w:rsidR="002F2BA3">
        <w:rPr>
          <w:rFonts w:ascii="Garamond" w:eastAsia="Garamond" w:hAnsi="Garamond" w:cs="Garamond"/>
          <w:sz w:val="26"/>
          <w:szCs w:val="26"/>
        </w:rPr>
        <w:t xml:space="preserve">: </w:t>
      </w:r>
      <w:r w:rsidRPr="00994510">
        <w:rPr>
          <w:rFonts w:ascii="Garamond" w:eastAsia="Garamond" w:hAnsi="Garamond" w:cs="Garamond"/>
          <w:sz w:val="26"/>
          <w:szCs w:val="26"/>
        </w:rPr>
        <w:t>“When Jesus entered Jerusalem, the whole city was stirred and asked, “Who is this?” (Matthew 21:10). In fact, scholars note that the word translated as “stirred” in verse 10 is far too mild and would be better rendered as “shaken,” evoking the force of an earthquake.</w:t>
      </w:r>
    </w:p>
    <w:p w14:paraId="42223949" w14:textId="77777777" w:rsidR="00994510" w:rsidRPr="00994510" w:rsidRDefault="00994510" w:rsidP="00994510">
      <w:pPr>
        <w:spacing w:line="276" w:lineRule="auto"/>
        <w:rPr>
          <w:rFonts w:ascii="Garamond" w:eastAsia="Garamond" w:hAnsi="Garamond" w:cs="Garamond"/>
          <w:sz w:val="26"/>
          <w:szCs w:val="26"/>
        </w:rPr>
      </w:pPr>
    </w:p>
    <w:p w14:paraId="35FC838E" w14:textId="11705F86" w:rsidR="00994510" w:rsidRDefault="00994510" w:rsidP="00994510">
      <w:pPr>
        <w:spacing w:line="276" w:lineRule="auto"/>
        <w:rPr>
          <w:rFonts w:ascii="Garamond" w:eastAsia="Garamond" w:hAnsi="Garamond" w:cs="Garamond"/>
          <w:sz w:val="26"/>
          <w:szCs w:val="26"/>
        </w:rPr>
      </w:pPr>
      <w:r w:rsidRPr="00994510">
        <w:rPr>
          <w:rFonts w:ascii="Garamond" w:eastAsia="Garamond" w:hAnsi="Garamond" w:cs="Garamond"/>
          <w:sz w:val="26"/>
          <w:szCs w:val="26"/>
        </w:rPr>
        <w:t xml:space="preserve">It was intentional and purposeful that the people waved palm branches, </w:t>
      </w:r>
      <w:r w:rsidR="00E50522">
        <w:rPr>
          <w:rFonts w:ascii="Garamond" w:eastAsia="Garamond" w:hAnsi="Garamond" w:cs="Garamond"/>
          <w:sz w:val="26"/>
          <w:szCs w:val="26"/>
        </w:rPr>
        <w:t>since</w:t>
      </w:r>
      <w:r w:rsidRPr="00994510">
        <w:rPr>
          <w:rFonts w:ascii="Garamond" w:eastAsia="Garamond" w:hAnsi="Garamond" w:cs="Garamond"/>
          <w:sz w:val="26"/>
          <w:szCs w:val="26"/>
        </w:rPr>
        <w:t xml:space="preserve"> carrying palms and other branches represented victory and success</w:t>
      </w:r>
      <w:r w:rsidR="00DE6EEA">
        <w:rPr>
          <w:rFonts w:ascii="Garamond" w:eastAsia="Garamond" w:hAnsi="Garamond" w:cs="Garamond"/>
          <w:sz w:val="26"/>
          <w:szCs w:val="26"/>
        </w:rPr>
        <w:t xml:space="preserve">. This </w:t>
      </w:r>
      <w:r w:rsidR="00DF1D49">
        <w:rPr>
          <w:rFonts w:ascii="Garamond" w:eastAsia="Garamond" w:hAnsi="Garamond" w:cs="Garamond"/>
          <w:sz w:val="26"/>
          <w:szCs w:val="26"/>
        </w:rPr>
        <w:t>connection</w:t>
      </w:r>
      <w:r w:rsidR="00DE6EEA">
        <w:rPr>
          <w:rFonts w:ascii="Garamond" w:eastAsia="Garamond" w:hAnsi="Garamond" w:cs="Garamond"/>
          <w:sz w:val="26"/>
          <w:szCs w:val="26"/>
        </w:rPr>
        <w:t xml:space="preserve"> recalls the line of the </w:t>
      </w:r>
      <w:r w:rsidRPr="00994510">
        <w:rPr>
          <w:rFonts w:ascii="Garamond" w:eastAsia="Garamond" w:hAnsi="Garamond" w:cs="Garamond"/>
          <w:sz w:val="26"/>
          <w:szCs w:val="26"/>
        </w:rPr>
        <w:t xml:space="preserve">psalm, “The righteous will flourish like a palm tree” (Psalm 92:12–15). The act of spreading out </w:t>
      </w:r>
      <w:r w:rsidR="001A468A">
        <w:rPr>
          <w:rFonts w:ascii="Garamond" w:eastAsia="Garamond" w:hAnsi="Garamond" w:cs="Garamond"/>
          <w:sz w:val="26"/>
          <w:szCs w:val="26"/>
        </w:rPr>
        <w:t>one’s</w:t>
      </w:r>
      <w:r w:rsidRPr="00994510">
        <w:rPr>
          <w:rFonts w:ascii="Garamond" w:eastAsia="Garamond" w:hAnsi="Garamond" w:cs="Garamond"/>
          <w:sz w:val="26"/>
          <w:szCs w:val="26"/>
        </w:rPr>
        <w:t xml:space="preserve"> garment was </w:t>
      </w:r>
      <w:r w:rsidR="001A468A">
        <w:rPr>
          <w:rFonts w:ascii="Garamond" w:eastAsia="Garamond" w:hAnsi="Garamond" w:cs="Garamond"/>
          <w:sz w:val="26"/>
          <w:szCs w:val="26"/>
        </w:rPr>
        <w:t>a gesture</w:t>
      </w:r>
      <w:r w:rsidRPr="00994510">
        <w:rPr>
          <w:rFonts w:ascii="Garamond" w:eastAsia="Garamond" w:hAnsi="Garamond" w:cs="Garamond"/>
          <w:sz w:val="26"/>
          <w:szCs w:val="26"/>
        </w:rPr>
        <w:t xml:space="preserve"> of recognition, loyalty</w:t>
      </w:r>
      <w:r w:rsidR="001A468A">
        <w:rPr>
          <w:rFonts w:ascii="Garamond" w:eastAsia="Garamond" w:hAnsi="Garamond" w:cs="Garamond"/>
          <w:sz w:val="26"/>
          <w:szCs w:val="26"/>
        </w:rPr>
        <w:t>,</w:t>
      </w:r>
      <w:r w:rsidRPr="00994510">
        <w:rPr>
          <w:rFonts w:ascii="Garamond" w:eastAsia="Garamond" w:hAnsi="Garamond" w:cs="Garamond"/>
          <w:sz w:val="26"/>
          <w:szCs w:val="26"/>
        </w:rPr>
        <w:t xml:space="preserve"> and </w:t>
      </w:r>
      <w:r w:rsidR="001A468A">
        <w:rPr>
          <w:rFonts w:ascii="Garamond" w:eastAsia="Garamond" w:hAnsi="Garamond" w:cs="Garamond"/>
          <w:sz w:val="26"/>
          <w:szCs w:val="26"/>
        </w:rPr>
        <w:t xml:space="preserve">a </w:t>
      </w:r>
      <w:r w:rsidRPr="00994510">
        <w:rPr>
          <w:rFonts w:ascii="Garamond" w:eastAsia="Garamond" w:hAnsi="Garamond" w:cs="Garamond"/>
          <w:sz w:val="26"/>
          <w:szCs w:val="26"/>
        </w:rPr>
        <w:t xml:space="preserve">promise of support, echoing the scene in 2 Kings 9:13 when garments were spread before Jehu as he </w:t>
      </w:r>
      <w:r w:rsidR="00F85AF4">
        <w:rPr>
          <w:rFonts w:ascii="Garamond" w:eastAsia="Garamond" w:hAnsi="Garamond" w:cs="Garamond"/>
          <w:sz w:val="26"/>
          <w:szCs w:val="26"/>
        </w:rPr>
        <w:t>declares his kingship over Israel</w:t>
      </w:r>
      <w:r w:rsidRPr="00994510">
        <w:rPr>
          <w:rFonts w:ascii="Garamond" w:eastAsia="Garamond" w:hAnsi="Garamond" w:cs="Garamond"/>
          <w:sz w:val="26"/>
          <w:szCs w:val="26"/>
        </w:rPr>
        <w:t>.</w:t>
      </w:r>
    </w:p>
    <w:p w14:paraId="125FA8E5" w14:textId="77777777" w:rsidR="00DA14EC" w:rsidRPr="00994510" w:rsidRDefault="00DA14EC" w:rsidP="00994510">
      <w:pPr>
        <w:spacing w:line="276" w:lineRule="auto"/>
        <w:rPr>
          <w:rFonts w:ascii="Garamond" w:eastAsia="Garamond" w:hAnsi="Garamond" w:cs="Garamond"/>
          <w:sz w:val="26"/>
          <w:szCs w:val="26"/>
        </w:rPr>
      </w:pPr>
    </w:p>
    <w:p w14:paraId="334FB6DA" w14:textId="17A5AAE1" w:rsidR="00994510" w:rsidRDefault="00E43A56" w:rsidP="00994510">
      <w:pPr>
        <w:spacing w:line="276" w:lineRule="auto"/>
        <w:rPr>
          <w:rFonts w:ascii="Garamond" w:eastAsia="Garamond" w:hAnsi="Garamond" w:cs="Garamond"/>
          <w:sz w:val="26"/>
          <w:szCs w:val="26"/>
        </w:rPr>
      </w:pPr>
      <w:r>
        <w:rPr>
          <w:rFonts w:ascii="Garamond" w:eastAsia="Garamond" w:hAnsi="Garamond" w:cs="Garamond"/>
          <w:sz w:val="26"/>
          <w:szCs w:val="26"/>
        </w:rPr>
        <w:t xml:space="preserve">As the garments are spread on the road into Jerusalem, the message is clear: Jesus is the king Israel has been awaiting. </w:t>
      </w:r>
    </w:p>
    <w:p w14:paraId="4F4AA448" w14:textId="77777777" w:rsidR="002B04AE" w:rsidRPr="00994510" w:rsidRDefault="002B04AE" w:rsidP="00994510">
      <w:pPr>
        <w:spacing w:line="276" w:lineRule="auto"/>
        <w:rPr>
          <w:rFonts w:ascii="Garamond" w:eastAsia="Garamond" w:hAnsi="Garamond" w:cs="Garamond"/>
          <w:sz w:val="26"/>
          <w:szCs w:val="26"/>
        </w:rPr>
      </w:pPr>
    </w:p>
    <w:p w14:paraId="292123C1" w14:textId="03C6790F" w:rsidR="00994510" w:rsidRPr="00E43A56" w:rsidRDefault="00BC039A" w:rsidP="00994510">
      <w:pPr>
        <w:spacing w:line="276" w:lineRule="auto"/>
        <w:rPr>
          <w:rFonts w:ascii="Garamond" w:eastAsia="Garamond" w:hAnsi="Garamond" w:cs="Garamond"/>
          <w:b/>
          <w:bCs/>
          <w:sz w:val="26"/>
          <w:szCs w:val="26"/>
        </w:rPr>
      </w:pPr>
      <w:r>
        <w:rPr>
          <w:rFonts w:ascii="Garamond" w:eastAsia="Garamond" w:hAnsi="Garamond" w:cs="Garamond"/>
          <w:b/>
          <w:bCs/>
          <w:sz w:val="26"/>
          <w:szCs w:val="26"/>
        </w:rPr>
        <w:br w:type="column"/>
      </w:r>
      <w:r w:rsidR="00E43A56" w:rsidRPr="00E43A56">
        <w:rPr>
          <w:rFonts w:ascii="Garamond" w:eastAsia="Garamond" w:hAnsi="Garamond" w:cs="Garamond"/>
          <w:b/>
          <w:bCs/>
          <w:sz w:val="26"/>
          <w:szCs w:val="26"/>
        </w:rPr>
        <w:lastRenderedPageBreak/>
        <w:t>Theological Reflection |</w:t>
      </w:r>
    </w:p>
    <w:p w14:paraId="23A10BC7" w14:textId="77777777" w:rsidR="00E43A56" w:rsidRPr="00994510" w:rsidRDefault="00E43A56" w:rsidP="00994510">
      <w:pPr>
        <w:spacing w:line="276" w:lineRule="auto"/>
        <w:rPr>
          <w:rFonts w:ascii="Garamond" w:eastAsia="Garamond" w:hAnsi="Garamond" w:cs="Garamond"/>
          <w:sz w:val="26"/>
          <w:szCs w:val="26"/>
        </w:rPr>
      </w:pPr>
    </w:p>
    <w:p w14:paraId="056DAB54" w14:textId="77777777" w:rsidR="006A41F0" w:rsidRDefault="00FD77AB" w:rsidP="00994510">
      <w:pPr>
        <w:spacing w:line="276" w:lineRule="auto"/>
        <w:rPr>
          <w:rFonts w:ascii="Garamond" w:eastAsia="Garamond" w:hAnsi="Garamond" w:cs="Garamond"/>
          <w:sz w:val="26"/>
          <w:szCs w:val="26"/>
        </w:rPr>
      </w:pPr>
      <w:r>
        <w:rPr>
          <w:rFonts w:ascii="Garamond" w:eastAsia="Garamond" w:hAnsi="Garamond" w:cs="Garamond"/>
          <w:sz w:val="26"/>
          <w:szCs w:val="26"/>
        </w:rPr>
        <w:t xml:space="preserve">The question of Jesus’ true identify comes up again today’s </w:t>
      </w:r>
      <w:r w:rsidR="00994510" w:rsidRPr="00994510">
        <w:rPr>
          <w:rFonts w:ascii="Garamond" w:eastAsia="Garamond" w:hAnsi="Garamond" w:cs="Garamond"/>
          <w:sz w:val="26"/>
          <w:szCs w:val="26"/>
        </w:rPr>
        <w:t xml:space="preserve">gospel </w:t>
      </w:r>
      <w:r>
        <w:rPr>
          <w:rFonts w:ascii="Garamond" w:eastAsia="Garamond" w:hAnsi="Garamond" w:cs="Garamond"/>
          <w:sz w:val="26"/>
          <w:szCs w:val="26"/>
        </w:rPr>
        <w:t>account as J</w:t>
      </w:r>
      <w:r w:rsidR="00994510" w:rsidRPr="00994510">
        <w:rPr>
          <w:rFonts w:ascii="Garamond" w:eastAsia="Garamond" w:hAnsi="Garamond" w:cs="Garamond"/>
          <w:sz w:val="26"/>
          <w:szCs w:val="26"/>
        </w:rPr>
        <w:t>esus stands before Pilate</w:t>
      </w:r>
      <w:r w:rsidR="00DE2051">
        <w:rPr>
          <w:rFonts w:ascii="Garamond" w:eastAsia="Garamond" w:hAnsi="Garamond" w:cs="Garamond"/>
          <w:sz w:val="26"/>
          <w:szCs w:val="26"/>
        </w:rPr>
        <w:t>, who</w:t>
      </w:r>
      <w:r w:rsidR="00994510" w:rsidRPr="00994510">
        <w:rPr>
          <w:rFonts w:ascii="Garamond" w:eastAsia="Garamond" w:hAnsi="Garamond" w:cs="Garamond"/>
          <w:sz w:val="26"/>
          <w:szCs w:val="26"/>
        </w:rPr>
        <w:t xml:space="preserve"> asks, </w:t>
      </w:r>
      <w:r w:rsidR="006A41F0">
        <w:rPr>
          <w:rFonts w:ascii="Garamond" w:eastAsia="Garamond" w:hAnsi="Garamond" w:cs="Garamond"/>
          <w:sz w:val="26"/>
          <w:szCs w:val="26"/>
        </w:rPr>
        <w:t>“</w:t>
      </w:r>
      <w:r w:rsidR="00994510" w:rsidRPr="00994510">
        <w:rPr>
          <w:rFonts w:ascii="Garamond" w:eastAsia="Garamond" w:hAnsi="Garamond" w:cs="Garamond"/>
          <w:sz w:val="26"/>
          <w:szCs w:val="26"/>
        </w:rPr>
        <w:t>Are you king of the Jews?</w:t>
      </w:r>
      <w:r w:rsidR="006A41F0">
        <w:rPr>
          <w:rFonts w:ascii="Garamond" w:eastAsia="Garamond" w:hAnsi="Garamond" w:cs="Garamond"/>
          <w:sz w:val="26"/>
          <w:szCs w:val="26"/>
        </w:rPr>
        <w:t>”</w:t>
      </w:r>
      <w:r w:rsidR="00994510" w:rsidRPr="00994510">
        <w:rPr>
          <w:rFonts w:ascii="Garamond" w:eastAsia="Garamond" w:hAnsi="Garamond" w:cs="Garamond"/>
          <w:sz w:val="26"/>
          <w:szCs w:val="26"/>
        </w:rPr>
        <w:t xml:space="preserve"> Jesus simply replies, “You say so.” </w:t>
      </w:r>
    </w:p>
    <w:p w14:paraId="05D74FD3" w14:textId="77777777" w:rsidR="006A41F0" w:rsidRDefault="006A41F0" w:rsidP="00994510">
      <w:pPr>
        <w:spacing w:line="276" w:lineRule="auto"/>
        <w:rPr>
          <w:rFonts w:ascii="Garamond" w:eastAsia="Garamond" w:hAnsi="Garamond" w:cs="Garamond"/>
          <w:sz w:val="26"/>
          <w:szCs w:val="26"/>
        </w:rPr>
      </w:pPr>
    </w:p>
    <w:p w14:paraId="1F3017F2" w14:textId="6B1418D2" w:rsidR="00860E1C" w:rsidRDefault="009A18CE" w:rsidP="00994510">
      <w:pPr>
        <w:spacing w:line="276" w:lineRule="auto"/>
        <w:rPr>
          <w:rFonts w:ascii="Garamond" w:eastAsia="Garamond" w:hAnsi="Garamond" w:cs="Garamond"/>
          <w:sz w:val="26"/>
          <w:szCs w:val="26"/>
        </w:rPr>
      </w:pPr>
      <w:r>
        <w:rPr>
          <w:rFonts w:ascii="Garamond" w:eastAsia="Garamond" w:hAnsi="Garamond" w:cs="Garamond"/>
          <w:sz w:val="26"/>
          <w:szCs w:val="26"/>
        </w:rPr>
        <w:t>It is clear from his line of question</w:t>
      </w:r>
      <w:r w:rsidR="00D661ED">
        <w:rPr>
          <w:rFonts w:ascii="Garamond" w:eastAsia="Garamond" w:hAnsi="Garamond" w:cs="Garamond"/>
          <w:sz w:val="26"/>
          <w:szCs w:val="26"/>
        </w:rPr>
        <w:t>i</w:t>
      </w:r>
      <w:r w:rsidR="00A801AA">
        <w:rPr>
          <w:rFonts w:ascii="Garamond" w:eastAsia="Garamond" w:hAnsi="Garamond" w:cs="Garamond"/>
          <w:sz w:val="26"/>
          <w:szCs w:val="26"/>
        </w:rPr>
        <w:t>n</w:t>
      </w:r>
      <w:r>
        <w:rPr>
          <w:rFonts w:ascii="Garamond" w:eastAsia="Garamond" w:hAnsi="Garamond" w:cs="Garamond"/>
          <w:sz w:val="26"/>
          <w:szCs w:val="26"/>
        </w:rPr>
        <w:t xml:space="preserve">g that </w:t>
      </w:r>
      <w:r w:rsidR="00302936">
        <w:rPr>
          <w:rFonts w:ascii="Garamond" w:eastAsia="Garamond" w:hAnsi="Garamond" w:cs="Garamond"/>
          <w:sz w:val="26"/>
          <w:szCs w:val="26"/>
        </w:rPr>
        <w:t xml:space="preserve">Pilate </w:t>
      </w:r>
      <w:r w:rsidR="00994510" w:rsidRPr="00994510">
        <w:rPr>
          <w:rFonts w:ascii="Garamond" w:eastAsia="Garamond" w:hAnsi="Garamond" w:cs="Garamond"/>
          <w:sz w:val="26"/>
          <w:szCs w:val="26"/>
        </w:rPr>
        <w:t>recogniz</w:t>
      </w:r>
      <w:r w:rsidR="00302936">
        <w:rPr>
          <w:rFonts w:ascii="Garamond" w:eastAsia="Garamond" w:hAnsi="Garamond" w:cs="Garamond"/>
          <w:sz w:val="26"/>
          <w:szCs w:val="26"/>
        </w:rPr>
        <w:t>es</w:t>
      </w:r>
      <w:r w:rsidR="00994510" w:rsidRPr="00994510">
        <w:rPr>
          <w:rFonts w:ascii="Garamond" w:eastAsia="Garamond" w:hAnsi="Garamond" w:cs="Garamond"/>
          <w:sz w:val="26"/>
          <w:szCs w:val="26"/>
        </w:rPr>
        <w:t xml:space="preserve"> that the Jewish leadership was motivated to bring charges against Jesus because they were fearful of his expanding authority, </w:t>
      </w:r>
      <w:r>
        <w:rPr>
          <w:rFonts w:ascii="Garamond" w:eastAsia="Garamond" w:hAnsi="Garamond" w:cs="Garamond"/>
          <w:sz w:val="26"/>
          <w:szCs w:val="26"/>
        </w:rPr>
        <w:t xml:space="preserve">especially </w:t>
      </w:r>
      <w:r w:rsidR="00994510" w:rsidRPr="00994510">
        <w:rPr>
          <w:rFonts w:ascii="Garamond" w:eastAsia="Garamond" w:hAnsi="Garamond" w:cs="Garamond"/>
          <w:sz w:val="26"/>
          <w:szCs w:val="26"/>
        </w:rPr>
        <w:t>how it threatened the</w:t>
      </w:r>
      <w:r w:rsidR="00D86EE6">
        <w:rPr>
          <w:rFonts w:ascii="Garamond" w:eastAsia="Garamond" w:hAnsi="Garamond" w:cs="Garamond"/>
          <w:sz w:val="26"/>
          <w:szCs w:val="26"/>
        </w:rPr>
        <w:t>ir own standing within the</w:t>
      </w:r>
      <w:r w:rsidR="00994510" w:rsidRPr="00994510">
        <w:rPr>
          <w:rFonts w:ascii="Garamond" w:eastAsia="Garamond" w:hAnsi="Garamond" w:cs="Garamond"/>
          <w:sz w:val="26"/>
          <w:szCs w:val="26"/>
        </w:rPr>
        <w:t xml:space="preserve"> established order. </w:t>
      </w:r>
      <w:r>
        <w:rPr>
          <w:rFonts w:ascii="Garamond" w:eastAsia="Garamond" w:hAnsi="Garamond" w:cs="Garamond"/>
          <w:sz w:val="26"/>
          <w:szCs w:val="26"/>
        </w:rPr>
        <w:t>Yet</w:t>
      </w:r>
      <w:r w:rsidR="00994510" w:rsidRPr="00994510">
        <w:rPr>
          <w:rFonts w:ascii="Garamond" w:eastAsia="Garamond" w:hAnsi="Garamond" w:cs="Garamond"/>
          <w:sz w:val="26"/>
          <w:szCs w:val="26"/>
        </w:rPr>
        <w:t xml:space="preserve"> Pilate </w:t>
      </w:r>
      <w:r>
        <w:rPr>
          <w:rFonts w:ascii="Garamond" w:eastAsia="Garamond" w:hAnsi="Garamond" w:cs="Garamond"/>
          <w:sz w:val="26"/>
          <w:szCs w:val="26"/>
        </w:rPr>
        <w:t xml:space="preserve">clearly </w:t>
      </w:r>
      <w:r w:rsidR="00994510" w:rsidRPr="00994510">
        <w:rPr>
          <w:rFonts w:ascii="Garamond" w:eastAsia="Garamond" w:hAnsi="Garamond" w:cs="Garamond"/>
          <w:sz w:val="26"/>
          <w:szCs w:val="26"/>
        </w:rPr>
        <w:t>recogniz</w:t>
      </w:r>
      <w:r>
        <w:rPr>
          <w:rFonts w:ascii="Garamond" w:eastAsia="Garamond" w:hAnsi="Garamond" w:cs="Garamond"/>
          <w:sz w:val="26"/>
          <w:szCs w:val="26"/>
        </w:rPr>
        <w:t>es</w:t>
      </w:r>
      <w:r w:rsidR="00994510" w:rsidRPr="00994510">
        <w:rPr>
          <w:rFonts w:ascii="Garamond" w:eastAsia="Garamond" w:hAnsi="Garamond" w:cs="Garamond"/>
          <w:sz w:val="26"/>
          <w:szCs w:val="26"/>
        </w:rPr>
        <w:t xml:space="preserve"> Jesus</w:t>
      </w:r>
      <w:r>
        <w:rPr>
          <w:rFonts w:ascii="Garamond" w:eastAsia="Garamond" w:hAnsi="Garamond" w:cs="Garamond"/>
          <w:sz w:val="26"/>
          <w:szCs w:val="26"/>
        </w:rPr>
        <w:t>’</w:t>
      </w:r>
      <w:r w:rsidR="00994510" w:rsidRPr="00994510">
        <w:rPr>
          <w:rFonts w:ascii="Garamond" w:eastAsia="Garamond" w:hAnsi="Garamond" w:cs="Garamond"/>
          <w:sz w:val="26"/>
          <w:szCs w:val="26"/>
        </w:rPr>
        <w:t xml:space="preserve"> innocence and trie</w:t>
      </w:r>
      <w:r>
        <w:rPr>
          <w:rFonts w:ascii="Garamond" w:eastAsia="Garamond" w:hAnsi="Garamond" w:cs="Garamond"/>
          <w:sz w:val="26"/>
          <w:szCs w:val="26"/>
        </w:rPr>
        <w:t>s</w:t>
      </w:r>
      <w:r w:rsidR="00994510" w:rsidRPr="00994510">
        <w:rPr>
          <w:rFonts w:ascii="Garamond" w:eastAsia="Garamond" w:hAnsi="Garamond" w:cs="Garamond"/>
          <w:sz w:val="26"/>
          <w:szCs w:val="26"/>
        </w:rPr>
        <w:t xml:space="preserve"> to give him a way out of the accusations</w:t>
      </w:r>
      <w:r w:rsidR="00D86EE6">
        <w:rPr>
          <w:rFonts w:ascii="Garamond" w:eastAsia="Garamond" w:hAnsi="Garamond" w:cs="Garamond"/>
          <w:sz w:val="26"/>
          <w:szCs w:val="26"/>
        </w:rPr>
        <w:t>, especially</w:t>
      </w:r>
      <w:r w:rsidR="00994510" w:rsidRPr="00994510">
        <w:rPr>
          <w:rFonts w:ascii="Garamond" w:eastAsia="Garamond" w:hAnsi="Garamond" w:cs="Garamond"/>
          <w:sz w:val="26"/>
          <w:szCs w:val="26"/>
        </w:rPr>
        <w:t xml:space="preserve"> by offering the notorious criminal Barabas in exchange for Jesus. </w:t>
      </w:r>
      <w:r w:rsidR="00D03618">
        <w:rPr>
          <w:rFonts w:ascii="Garamond" w:eastAsia="Garamond" w:hAnsi="Garamond" w:cs="Garamond"/>
          <w:sz w:val="26"/>
          <w:szCs w:val="26"/>
        </w:rPr>
        <w:t>And yet the Jew</w:t>
      </w:r>
      <w:r w:rsidR="00BE5386">
        <w:rPr>
          <w:rFonts w:ascii="Garamond" w:eastAsia="Garamond" w:hAnsi="Garamond" w:cs="Garamond"/>
          <w:sz w:val="26"/>
          <w:szCs w:val="26"/>
        </w:rPr>
        <w:t>ish leadership</w:t>
      </w:r>
      <w:r w:rsidR="00994510" w:rsidRPr="00994510">
        <w:rPr>
          <w:rFonts w:ascii="Garamond" w:eastAsia="Garamond" w:hAnsi="Garamond" w:cs="Garamond"/>
          <w:sz w:val="26"/>
          <w:szCs w:val="26"/>
        </w:rPr>
        <w:t xml:space="preserve"> cho</w:t>
      </w:r>
      <w:r w:rsidR="00D03618">
        <w:rPr>
          <w:rFonts w:ascii="Garamond" w:eastAsia="Garamond" w:hAnsi="Garamond" w:cs="Garamond"/>
          <w:sz w:val="26"/>
          <w:szCs w:val="26"/>
        </w:rPr>
        <w:t>o</w:t>
      </w:r>
      <w:r w:rsidR="00994510" w:rsidRPr="00994510">
        <w:rPr>
          <w:rFonts w:ascii="Garamond" w:eastAsia="Garamond" w:hAnsi="Garamond" w:cs="Garamond"/>
          <w:sz w:val="26"/>
          <w:szCs w:val="26"/>
        </w:rPr>
        <w:t xml:space="preserve">se </w:t>
      </w:r>
      <w:r w:rsidR="00D03618">
        <w:rPr>
          <w:rFonts w:ascii="Garamond" w:eastAsia="Garamond" w:hAnsi="Garamond" w:cs="Garamond"/>
          <w:sz w:val="26"/>
          <w:szCs w:val="26"/>
        </w:rPr>
        <w:t xml:space="preserve">to release </w:t>
      </w:r>
      <w:r w:rsidR="00994510" w:rsidRPr="00994510">
        <w:rPr>
          <w:rFonts w:ascii="Garamond" w:eastAsia="Garamond" w:hAnsi="Garamond" w:cs="Garamond"/>
          <w:sz w:val="26"/>
          <w:szCs w:val="26"/>
        </w:rPr>
        <w:t>Barabas, a criminal</w:t>
      </w:r>
      <w:r w:rsidR="00D03618">
        <w:rPr>
          <w:rFonts w:ascii="Garamond" w:eastAsia="Garamond" w:hAnsi="Garamond" w:cs="Garamond"/>
          <w:sz w:val="26"/>
          <w:szCs w:val="26"/>
        </w:rPr>
        <w:t>,</w:t>
      </w:r>
      <w:r w:rsidR="00994510" w:rsidRPr="00994510">
        <w:rPr>
          <w:rFonts w:ascii="Garamond" w:eastAsia="Garamond" w:hAnsi="Garamond" w:cs="Garamond"/>
          <w:sz w:val="26"/>
          <w:szCs w:val="26"/>
        </w:rPr>
        <w:t xml:space="preserve"> </w:t>
      </w:r>
      <w:r w:rsidR="00D03618">
        <w:rPr>
          <w:rFonts w:ascii="Garamond" w:eastAsia="Garamond" w:hAnsi="Garamond" w:cs="Garamond"/>
          <w:sz w:val="26"/>
          <w:szCs w:val="26"/>
        </w:rPr>
        <w:t>instead of</w:t>
      </w:r>
      <w:r w:rsidR="00994510" w:rsidRPr="00994510">
        <w:rPr>
          <w:rFonts w:ascii="Garamond" w:eastAsia="Garamond" w:hAnsi="Garamond" w:cs="Garamond"/>
          <w:sz w:val="26"/>
          <w:szCs w:val="26"/>
        </w:rPr>
        <w:t xml:space="preserve"> Jesus</w:t>
      </w:r>
      <w:r w:rsidR="00D03618">
        <w:rPr>
          <w:rFonts w:ascii="Garamond" w:eastAsia="Garamond" w:hAnsi="Garamond" w:cs="Garamond"/>
          <w:sz w:val="26"/>
          <w:szCs w:val="26"/>
        </w:rPr>
        <w:t>. Jesus is subject only to</w:t>
      </w:r>
      <w:r w:rsidRPr="00994510">
        <w:rPr>
          <w:rFonts w:ascii="Garamond" w:eastAsia="Garamond" w:hAnsi="Garamond" w:cs="Garamond"/>
          <w:sz w:val="26"/>
          <w:szCs w:val="26"/>
        </w:rPr>
        <w:t xml:space="preserve"> God his Fathe</w:t>
      </w:r>
      <w:r w:rsidR="00D03618">
        <w:rPr>
          <w:rFonts w:ascii="Garamond" w:eastAsia="Garamond" w:hAnsi="Garamond" w:cs="Garamond"/>
          <w:sz w:val="26"/>
          <w:szCs w:val="26"/>
        </w:rPr>
        <w:t>r—</w:t>
      </w:r>
      <w:r w:rsidRPr="00994510">
        <w:rPr>
          <w:rFonts w:ascii="Garamond" w:eastAsia="Garamond" w:hAnsi="Garamond" w:cs="Garamond"/>
          <w:sz w:val="26"/>
          <w:szCs w:val="26"/>
        </w:rPr>
        <w:t xml:space="preserve">and not </w:t>
      </w:r>
      <w:r w:rsidR="00D03618">
        <w:rPr>
          <w:rFonts w:ascii="Garamond" w:eastAsia="Garamond" w:hAnsi="Garamond" w:cs="Garamond"/>
          <w:sz w:val="26"/>
          <w:szCs w:val="26"/>
        </w:rPr>
        <w:t xml:space="preserve">to the Jewish Law or </w:t>
      </w:r>
      <w:r w:rsidRPr="00994510">
        <w:rPr>
          <w:rFonts w:ascii="Garamond" w:eastAsia="Garamond" w:hAnsi="Garamond" w:cs="Garamond"/>
          <w:sz w:val="26"/>
          <w:szCs w:val="26"/>
        </w:rPr>
        <w:t>the Roman imperial power</w:t>
      </w:r>
      <w:r w:rsidR="00D03618">
        <w:rPr>
          <w:rFonts w:ascii="Garamond" w:eastAsia="Garamond" w:hAnsi="Garamond" w:cs="Garamond"/>
          <w:sz w:val="26"/>
          <w:szCs w:val="26"/>
        </w:rPr>
        <w:t>—</w:t>
      </w:r>
      <w:r w:rsidRPr="00994510">
        <w:rPr>
          <w:rFonts w:ascii="Garamond" w:eastAsia="Garamond" w:hAnsi="Garamond" w:cs="Garamond"/>
          <w:sz w:val="26"/>
          <w:szCs w:val="26"/>
        </w:rPr>
        <w:t xml:space="preserve">a truth he has embodied throughout his </w:t>
      </w:r>
      <w:r>
        <w:rPr>
          <w:rFonts w:ascii="Garamond" w:eastAsia="Garamond" w:hAnsi="Garamond" w:cs="Garamond"/>
          <w:sz w:val="26"/>
          <w:szCs w:val="26"/>
        </w:rPr>
        <w:t xml:space="preserve">earthly </w:t>
      </w:r>
      <w:r w:rsidRPr="00994510">
        <w:rPr>
          <w:rFonts w:ascii="Garamond" w:eastAsia="Garamond" w:hAnsi="Garamond" w:cs="Garamond"/>
          <w:sz w:val="26"/>
          <w:szCs w:val="26"/>
        </w:rPr>
        <w:t xml:space="preserve">ministry. </w:t>
      </w:r>
    </w:p>
    <w:p w14:paraId="6A1E1789" w14:textId="77777777" w:rsidR="00860E1C" w:rsidRDefault="00860E1C" w:rsidP="00994510">
      <w:pPr>
        <w:spacing w:line="276" w:lineRule="auto"/>
        <w:rPr>
          <w:rFonts w:ascii="Garamond" w:eastAsia="Garamond" w:hAnsi="Garamond" w:cs="Garamond"/>
          <w:sz w:val="26"/>
          <w:szCs w:val="26"/>
        </w:rPr>
      </w:pPr>
    </w:p>
    <w:p w14:paraId="004C40E2" w14:textId="7A24C6E8" w:rsidR="00994510" w:rsidRDefault="00994510" w:rsidP="00994510">
      <w:pPr>
        <w:spacing w:line="276" w:lineRule="auto"/>
        <w:rPr>
          <w:rFonts w:ascii="Garamond" w:eastAsia="Garamond" w:hAnsi="Garamond" w:cs="Garamond"/>
          <w:sz w:val="26"/>
          <w:szCs w:val="26"/>
        </w:rPr>
      </w:pPr>
      <w:r w:rsidRPr="00994510">
        <w:rPr>
          <w:rFonts w:ascii="Garamond" w:eastAsia="Garamond" w:hAnsi="Garamond" w:cs="Garamond"/>
          <w:sz w:val="26"/>
          <w:szCs w:val="26"/>
        </w:rPr>
        <w:t>Pilate having washed his hands of Jesus’</w:t>
      </w:r>
      <w:r w:rsidR="009C632B">
        <w:rPr>
          <w:rFonts w:ascii="Garamond" w:eastAsia="Garamond" w:hAnsi="Garamond" w:cs="Garamond"/>
          <w:sz w:val="26"/>
          <w:szCs w:val="26"/>
        </w:rPr>
        <w:t>s</w:t>
      </w:r>
      <w:r w:rsidRPr="00994510">
        <w:rPr>
          <w:rFonts w:ascii="Garamond" w:eastAsia="Garamond" w:hAnsi="Garamond" w:cs="Garamond"/>
          <w:sz w:val="26"/>
          <w:szCs w:val="26"/>
        </w:rPr>
        <w:t xml:space="preserve"> </w:t>
      </w:r>
      <w:r w:rsidR="009C632B">
        <w:rPr>
          <w:rFonts w:ascii="Garamond" w:eastAsia="Garamond" w:hAnsi="Garamond" w:cs="Garamond"/>
          <w:sz w:val="26"/>
          <w:szCs w:val="26"/>
        </w:rPr>
        <w:t>fate</w:t>
      </w:r>
      <w:r w:rsidRPr="00994510">
        <w:rPr>
          <w:rFonts w:ascii="Garamond" w:eastAsia="Garamond" w:hAnsi="Garamond" w:cs="Garamond"/>
          <w:sz w:val="26"/>
          <w:szCs w:val="26"/>
        </w:rPr>
        <w:t xml:space="preserve">, Jesus is now left to endure suffering and death at the hands of his accusers. </w:t>
      </w:r>
      <w:r w:rsidR="009F1543">
        <w:rPr>
          <w:rFonts w:ascii="Garamond" w:eastAsia="Garamond" w:hAnsi="Garamond" w:cs="Garamond"/>
          <w:sz w:val="26"/>
          <w:szCs w:val="26"/>
        </w:rPr>
        <w:t>As t</w:t>
      </w:r>
      <w:r w:rsidRPr="00994510">
        <w:rPr>
          <w:rFonts w:ascii="Garamond" w:eastAsia="Garamond" w:hAnsi="Garamond" w:cs="Garamond"/>
          <w:sz w:val="26"/>
          <w:szCs w:val="26"/>
        </w:rPr>
        <w:t>he events of Jesus’</w:t>
      </w:r>
      <w:r w:rsidR="00EB1B12">
        <w:rPr>
          <w:rFonts w:ascii="Garamond" w:eastAsia="Garamond" w:hAnsi="Garamond" w:cs="Garamond"/>
          <w:sz w:val="26"/>
          <w:szCs w:val="26"/>
        </w:rPr>
        <w:t>s</w:t>
      </w:r>
      <w:r w:rsidRPr="00994510">
        <w:rPr>
          <w:rFonts w:ascii="Garamond" w:eastAsia="Garamond" w:hAnsi="Garamond" w:cs="Garamond"/>
          <w:sz w:val="26"/>
          <w:szCs w:val="26"/>
        </w:rPr>
        <w:t xml:space="preserve"> crucifixion </w:t>
      </w:r>
      <w:r w:rsidR="009F1543">
        <w:rPr>
          <w:rFonts w:ascii="Garamond" w:eastAsia="Garamond" w:hAnsi="Garamond" w:cs="Garamond"/>
          <w:sz w:val="26"/>
          <w:szCs w:val="26"/>
        </w:rPr>
        <w:t xml:space="preserve">unfold, we </w:t>
      </w:r>
      <w:r w:rsidRPr="00994510">
        <w:rPr>
          <w:rFonts w:ascii="Garamond" w:eastAsia="Garamond" w:hAnsi="Garamond" w:cs="Garamond"/>
          <w:sz w:val="26"/>
          <w:szCs w:val="26"/>
        </w:rPr>
        <w:t>see the soldiers dress him in a purple robe</w:t>
      </w:r>
      <w:r w:rsidR="00B4678C">
        <w:rPr>
          <w:rFonts w:ascii="Garamond" w:eastAsia="Garamond" w:hAnsi="Garamond" w:cs="Garamond"/>
          <w:sz w:val="26"/>
          <w:szCs w:val="26"/>
        </w:rPr>
        <w:t xml:space="preserve"> with </w:t>
      </w:r>
      <w:r w:rsidRPr="00994510">
        <w:rPr>
          <w:rFonts w:ascii="Garamond" w:eastAsia="Garamond" w:hAnsi="Garamond" w:cs="Garamond"/>
          <w:sz w:val="26"/>
          <w:szCs w:val="26"/>
        </w:rPr>
        <w:t>a crown of thorns and a reed in his hands</w:t>
      </w:r>
      <w:r w:rsidR="00B4678C">
        <w:rPr>
          <w:rFonts w:ascii="Garamond" w:eastAsia="Garamond" w:hAnsi="Garamond" w:cs="Garamond"/>
          <w:sz w:val="26"/>
          <w:szCs w:val="26"/>
        </w:rPr>
        <w:t>,</w:t>
      </w:r>
      <w:r w:rsidRPr="00994510">
        <w:rPr>
          <w:rFonts w:ascii="Garamond" w:eastAsia="Garamond" w:hAnsi="Garamond" w:cs="Garamond"/>
          <w:sz w:val="26"/>
          <w:szCs w:val="26"/>
        </w:rPr>
        <w:t xml:space="preserve"> mockingly proclaim</w:t>
      </w:r>
      <w:r w:rsidR="00B4678C">
        <w:rPr>
          <w:rFonts w:ascii="Garamond" w:eastAsia="Garamond" w:hAnsi="Garamond" w:cs="Garamond"/>
          <w:sz w:val="26"/>
          <w:szCs w:val="26"/>
        </w:rPr>
        <w:t>ing</w:t>
      </w:r>
      <w:r w:rsidRPr="00994510">
        <w:rPr>
          <w:rFonts w:ascii="Garamond" w:eastAsia="Garamond" w:hAnsi="Garamond" w:cs="Garamond"/>
          <w:sz w:val="26"/>
          <w:szCs w:val="26"/>
        </w:rPr>
        <w:t xml:space="preserve"> him as a king. </w:t>
      </w:r>
      <w:r w:rsidR="00B4678C">
        <w:rPr>
          <w:rFonts w:ascii="Garamond" w:eastAsia="Garamond" w:hAnsi="Garamond" w:cs="Garamond"/>
          <w:sz w:val="26"/>
          <w:szCs w:val="26"/>
        </w:rPr>
        <w:t xml:space="preserve">His </w:t>
      </w:r>
      <w:r w:rsidR="0021663C">
        <w:rPr>
          <w:rFonts w:ascii="Garamond" w:eastAsia="Garamond" w:hAnsi="Garamond" w:cs="Garamond"/>
          <w:sz w:val="26"/>
          <w:szCs w:val="26"/>
        </w:rPr>
        <w:t xml:space="preserve">purported </w:t>
      </w:r>
      <w:r w:rsidR="00B4678C">
        <w:rPr>
          <w:rFonts w:ascii="Garamond" w:eastAsia="Garamond" w:hAnsi="Garamond" w:cs="Garamond"/>
          <w:sz w:val="26"/>
          <w:szCs w:val="26"/>
        </w:rPr>
        <w:t>kingship</w:t>
      </w:r>
      <w:r w:rsidR="00E112FC">
        <w:rPr>
          <w:rFonts w:ascii="Garamond" w:eastAsia="Garamond" w:hAnsi="Garamond" w:cs="Garamond"/>
          <w:sz w:val="26"/>
          <w:szCs w:val="26"/>
        </w:rPr>
        <w:t xml:space="preserve"> is not contested, but it is mocked and jeered at.</w:t>
      </w:r>
      <w:r w:rsidR="007B45B4">
        <w:rPr>
          <w:rFonts w:ascii="Garamond" w:eastAsia="Garamond" w:hAnsi="Garamond" w:cs="Garamond"/>
          <w:sz w:val="26"/>
          <w:szCs w:val="26"/>
        </w:rPr>
        <w:t xml:space="preserve"> </w:t>
      </w:r>
      <w:r w:rsidRPr="00994510">
        <w:rPr>
          <w:rFonts w:ascii="Garamond" w:eastAsia="Garamond" w:hAnsi="Garamond" w:cs="Garamond"/>
          <w:sz w:val="26"/>
          <w:szCs w:val="26"/>
        </w:rPr>
        <w:t>The crowds, and even the bandits</w:t>
      </w:r>
      <w:r w:rsidR="007B45B4">
        <w:rPr>
          <w:rFonts w:ascii="Garamond" w:eastAsia="Garamond" w:hAnsi="Garamond" w:cs="Garamond"/>
          <w:sz w:val="26"/>
          <w:szCs w:val="26"/>
        </w:rPr>
        <w:t>,</w:t>
      </w:r>
      <w:r w:rsidRPr="00994510">
        <w:rPr>
          <w:rFonts w:ascii="Garamond" w:eastAsia="Garamond" w:hAnsi="Garamond" w:cs="Garamond"/>
          <w:sz w:val="26"/>
          <w:szCs w:val="26"/>
        </w:rPr>
        <w:t xml:space="preserve"> join in taunting </w:t>
      </w:r>
      <w:r w:rsidR="00A70387">
        <w:rPr>
          <w:rFonts w:ascii="Garamond" w:eastAsia="Garamond" w:hAnsi="Garamond" w:cs="Garamond"/>
          <w:sz w:val="26"/>
          <w:szCs w:val="26"/>
        </w:rPr>
        <w:t>this so-called king</w:t>
      </w:r>
      <w:r w:rsidRPr="00994510">
        <w:rPr>
          <w:rFonts w:ascii="Garamond" w:eastAsia="Garamond" w:hAnsi="Garamond" w:cs="Garamond"/>
          <w:sz w:val="26"/>
          <w:szCs w:val="26"/>
        </w:rPr>
        <w:t xml:space="preserve">. </w:t>
      </w:r>
    </w:p>
    <w:p w14:paraId="63F061A7" w14:textId="77777777" w:rsidR="007B45B4" w:rsidRPr="00994510" w:rsidRDefault="007B45B4" w:rsidP="00994510">
      <w:pPr>
        <w:spacing w:line="276" w:lineRule="auto"/>
        <w:rPr>
          <w:rFonts w:ascii="Garamond" w:eastAsia="Garamond" w:hAnsi="Garamond" w:cs="Garamond"/>
          <w:sz w:val="26"/>
          <w:szCs w:val="26"/>
        </w:rPr>
      </w:pPr>
    </w:p>
    <w:p w14:paraId="0861D7A6" w14:textId="1BE48CC0" w:rsidR="00994510" w:rsidRDefault="002727DE" w:rsidP="00994510">
      <w:pPr>
        <w:spacing w:line="276" w:lineRule="auto"/>
        <w:rPr>
          <w:rFonts w:ascii="Garamond" w:eastAsia="Garamond" w:hAnsi="Garamond" w:cs="Garamond"/>
          <w:sz w:val="26"/>
          <w:szCs w:val="26"/>
        </w:rPr>
      </w:pPr>
      <w:r>
        <w:rPr>
          <w:rFonts w:ascii="Garamond" w:eastAsia="Garamond" w:hAnsi="Garamond" w:cs="Garamond"/>
          <w:sz w:val="26"/>
          <w:szCs w:val="26"/>
        </w:rPr>
        <w:t xml:space="preserve">In </w:t>
      </w:r>
      <w:r w:rsidR="00EB1B12">
        <w:rPr>
          <w:rFonts w:ascii="Garamond" w:eastAsia="Garamond" w:hAnsi="Garamond" w:cs="Garamond"/>
          <w:sz w:val="26"/>
          <w:szCs w:val="26"/>
        </w:rPr>
        <w:t>Jesus’s</w:t>
      </w:r>
      <w:r w:rsidR="00994510" w:rsidRPr="00994510">
        <w:rPr>
          <w:rFonts w:ascii="Garamond" w:eastAsia="Garamond" w:hAnsi="Garamond" w:cs="Garamond"/>
          <w:sz w:val="26"/>
          <w:szCs w:val="26"/>
        </w:rPr>
        <w:t xml:space="preserve"> calm responses to the mockery and torment inflicted on him</w:t>
      </w:r>
      <w:r>
        <w:rPr>
          <w:rFonts w:ascii="Garamond" w:eastAsia="Garamond" w:hAnsi="Garamond" w:cs="Garamond"/>
          <w:sz w:val="26"/>
          <w:szCs w:val="26"/>
        </w:rPr>
        <w:t>, we see</w:t>
      </w:r>
      <w:r w:rsidR="00994510" w:rsidRPr="00994510">
        <w:rPr>
          <w:rFonts w:ascii="Garamond" w:eastAsia="Garamond" w:hAnsi="Garamond" w:cs="Garamond"/>
          <w:sz w:val="26"/>
          <w:szCs w:val="26"/>
        </w:rPr>
        <w:t xml:space="preserve"> his humility and unwavering commitment to his Father’s will. Jesus stood alone and abandoned but remained steadfastly obedient and faithful</w:t>
      </w:r>
      <w:r>
        <w:rPr>
          <w:rFonts w:ascii="Garamond" w:eastAsia="Garamond" w:hAnsi="Garamond" w:cs="Garamond"/>
          <w:sz w:val="26"/>
          <w:szCs w:val="26"/>
        </w:rPr>
        <w:t xml:space="preserve">, </w:t>
      </w:r>
      <w:r w:rsidR="00994510" w:rsidRPr="00994510">
        <w:rPr>
          <w:rFonts w:ascii="Garamond" w:eastAsia="Garamond" w:hAnsi="Garamond" w:cs="Garamond"/>
          <w:sz w:val="26"/>
          <w:szCs w:val="26"/>
        </w:rPr>
        <w:t xml:space="preserve">even when facing such grave injustice. </w:t>
      </w:r>
      <w:r w:rsidR="008F70A9">
        <w:rPr>
          <w:rFonts w:ascii="Garamond" w:eastAsia="Garamond" w:hAnsi="Garamond" w:cs="Garamond"/>
          <w:sz w:val="26"/>
          <w:szCs w:val="26"/>
        </w:rPr>
        <w:t xml:space="preserve">He remains faithful even </w:t>
      </w:r>
      <w:r w:rsidR="00C4503A">
        <w:rPr>
          <w:rFonts w:ascii="Garamond" w:eastAsia="Garamond" w:hAnsi="Garamond" w:cs="Garamond"/>
          <w:sz w:val="26"/>
          <w:szCs w:val="26"/>
        </w:rPr>
        <w:t>un</w:t>
      </w:r>
      <w:r w:rsidR="008F70A9">
        <w:rPr>
          <w:rFonts w:ascii="Garamond" w:eastAsia="Garamond" w:hAnsi="Garamond" w:cs="Garamond"/>
          <w:sz w:val="26"/>
          <w:szCs w:val="26"/>
        </w:rPr>
        <w:t>to death.</w:t>
      </w:r>
    </w:p>
    <w:p w14:paraId="5E09B4E2" w14:textId="77777777" w:rsidR="002727DE" w:rsidRPr="00994510" w:rsidRDefault="002727DE" w:rsidP="00994510">
      <w:pPr>
        <w:spacing w:line="276" w:lineRule="auto"/>
        <w:rPr>
          <w:rFonts w:ascii="Garamond" w:eastAsia="Garamond" w:hAnsi="Garamond" w:cs="Garamond"/>
          <w:sz w:val="26"/>
          <w:szCs w:val="26"/>
        </w:rPr>
      </w:pPr>
    </w:p>
    <w:p w14:paraId="6BDB1CD2" w14:textId="77777777" w:rsidR="00E03A98" w:rsidRDefault="00994510" w:rsidP="00994510">
      <w:pPr>
        <w:spacing w:line="276" w:lineRule="auto"/>
        <w:rPr>
          <w:rFonts w:ascii="Garamond" w:eastAsia="Garamond" w:hAnsi="Garamond" w:cs="Garamond"/>
          <w:sz w:val="26"/>
          <w:szCs w:val="26"/>
        </w:rPr>
      </w:pPr>
      <w:r w:rsidRPr="00994510">
        <w:rPr>
          <w:rFonts w:ascii="Garamond" w:eastAsia="Garamond" w:hAnsi="Garamond" w:cs="Garamond"/>
          <w:sz w:val="26"/>
          <w:szCs w:val="26"/>
        </w:rPr>
        <w:t xml:space="preserve">The moment of Jesus’ death </w:t>
      </w:r>
      <w:r w:rsidR="00BE3175">
        <w:rPr>
          <w:rFonts w:ascii="Garamond" w:eastAsia="Garamond" w:hAnsi="Garamond" w:cs="Garamond"/>
          <w:sz w:val="26"/>
          <w:szCs w:val="26"/>
        </w:rPr>
        <w:t xml:space="preserve">would </w:t>
      </w:r>
      <w:r w:rsidRPr="00994510">
        <w:rPr>
          <w:rFonts w:ascii="Garamond" w:eastAsia="Garamond" w:hAnsi="Garamond" w:cs="Garamond"/>
          <w:sz w:val="26"/>
          <w:szCs w:val="26"/>
        </w:rPr>
        <w:t xml:space="preserve">change the world forever. </w:t>
      </w:r>
      <w:r w:rsidR="00E225A9">
        <w:rPr>
          <w:rFonts w:ascii="Garamond" w:eastAsia="Garamond" w:hAnsi="Garamond" w:cs="Garamond"/>
          <w:sz w:val="26"/>
          <w:szCs w:val="26"/>
        </w:rPr>
        <w:t>A significant detail in the gospel narrative marks this change:</w:t>
      </w:r>
      <w:r w:rsidRPr="00994510">
        <w:rPr>
          <w:rFonts w:ascii="Garamond" w:eastAsia="Garamond" w:hAnsi="Garamond" w:cs="Garamond"/>
          <w:sz w:val="26"/>
          <w:szCs w:val="26"/>
        </w:rPr>
        <w:t xml:space="preserve"> the massive thick curtain in the temple in Jerusalem</w:t>
      </w:r>
      <w:r w:rsidR="00D93E52">
        <w:rPr>
          <w:rFonts w:ascii="Garamond" w:eastAsia="Garamond" w:hAnsi="Garamond" w:cs="Garamond"/>
          <w:sz w:val="26"/>
          <w:szCs w:val="26"/>
        </w:rPr>
        <w:t>—</w:t>
      </w:r>
      <w:r w:rsidRPr="00994510">
        <w:rPr>
          <w:rFonts w:ascii="Garamond" w:eastAsia="Garamond" w:hAnsi="Garamond" w:cs="Garamond"/>
          <w:sz w:val="26"/>
          <w:szCs w:val="26"/>
        </w:rPr>
        <w:t>which was the most holy place</w:t>
      </w:r>
      <w:r w:rsidR="00D93E52">
        <w:rPr>
          <w:rFonts w:ascii="Garamond" w:eastAsia="Garamond" w:hAnsi="Garamond" w:cs="Garamond"/>
          <w:sz w:val="26"/>
          <w:szCs w:val="26"/>
        </w:rPr>
        <w:t xml:space="preserve">, </w:t>
      </w:r>
      <w:r w:rsidRPr="00994510">
        <w:rPr>
          <w:rFonts w:ascii="Garamond" w:eastAsia="Garamond" w:hAnsi="Garamond" w:cs="Garamond"/>
          <w:sz w:val="26"/>
          <w:szCs w:val="26"/>
        </w:rPr>
        <w:t>accessible only to the high priest</w:t>
      </w:r>
      <w:r w:rsidR="00D93E52">
        <w:rPr>
          <w:rFonts w:ascii="Garamond" w:eastAsia="Garamond" w:hAnsi="Garamond" w:cs="Garamond"/>
          <w:sz w:val="26"/>
          <w:szCs w:val="26"/>
        </w:rPr>
        <w:t>—</w:t>
      </w:r>
      <w:r w:rsidRPr="00994510">
        <w:rPr>
          <w:rFonts w:ascii="Garamond" w:eastAsia="Garamond" w:hAnsi="Garamond" w:cs="Garamond"/>
          <w:sz w:val="26"/>
          <w:szCs w:val="26"/>
        </w:rPr>
        <w:t xml:space="preserve">was ripped in two. </w:t>
      </w:r>
      <w:r w:rsidR="00D93E52">
        <w:rPr>
          <w:rFonts w:ascii="Garamond" w:eastAsia="Garamond" w:hAnsi="Garamond" w:cs="Garamond"/>
          <w:sz w:val="26"/>
          <w:szCs w:val="26"/>
        </w:rPr>
        <w:t>In this sign, we see that</w:t>
      </w:r>
      <w:r w:rsidRPr="00994510">
        <w:rPr>
          <w:rFonts w:ascii="Garamond" w:eastAsia="Garamond" w:hAnsi="Garamond" w:cs="Garamond"/>
          <w:sz w:val="26"/>
          <w:szCs w:val="26"/>
        </w:rPr>
        <w:t xml:space="preserve"> </w:t>
      </w:r>
      <w:r w:rsidR="00773676">
        <w:rPr>
          <w:rFonts w:ascii="Garamond" w:eastAsia="Garamond" w:hAnsi="Garamond" w:cs="Garamond"/>
          <w:sz w:val="26"/>
          <w:szCs w:val="26"/>
        </w:rPr>
        <w:t>humanity now has</w:t>
      </w:r>
      <w:r w:rsidRPr="00994510">
        <w:rPr>
          <w:rFonts w:ascii="Garamond" w:eastAsia="Garamond" w:hAnsi="Garamond" w:cs="Garamond"/>
          <w:sz w:val="26"/>
          <w:szCs w:val="26"/>
        </w:rPr>
        <w:t xml:space="preserve"> immediate and unfettered access to God</w:t>
      </w:r>
      <w:r w:rsidR="00EC68E6">
        <w:rPr>
          <w:rFonts w:ascii="Garamond" w:eastAsia="Garamond" w:hAnsi="Garamond" w:cs="Garamond"/>
          <w:sz w:val="26"/>
          <w:szCs w:val="26"/>
        </w:rPr>
        <w:t>—</w:t>
      </w:r>
      <w:r w:rsidRPr="00994510">
        <w:rPr>
          <w:rFonts w:ascii="Garamond" w:eastAsia="Garamond" w:hAnsi="Garamond" w:cs="Garamond"/>
          <w:sz w:val="26"/>
          <w:szCs w:val="26"/>
        </w:rPr>
        <w:t xml:space="preserve">not through the high priest once per year, but through the grace ushered in when Jesus gave his life </w:t>
      </w:r>
      <w:r w:rsidR="00EC68E6">
        <w:rPr>
          <w:rFonts w:ascii="Garamond" w:eastAsia="Garamond" w:hAnsi="Garamond" w:cs="Garamond"/>
          <w:sz w:val="26"/>
          <w:szCs w:val="26"/>
        </w:rPr>
        <w:t>in</w:t>
      </w:r>
      <w:r w:rsidRPr="00994510">
        <w:rPr>
          <w:rFonts w:ascii="Garamond" w:eastAsia="Garamond" w:hAnsi="Garamond" w:cs="Garamond"/>
          <w:sz w:val="26"/>
          <w:szCs w:val="26"/>
        </w:rPr>
        <w:t xml:space="preserve"> sacrific</w:t>
      </w:r>
      <w:r w:rsidR="00EC68E6">
        <w:rPr>
          <w:rFonts w:ascii="Garamond" w:eastAsia="Garamond" w:hAnsi="Garamond" w:cs="Garamond"/>
          <w:sz w:val="26"/>
          <w:szCs w:val="26"/>
        </w:rPr>
        <w:t xml:space="preserve">e, the </w:t>
      </w:r>
      <w:r w:rsidRPr="00994510">
        <w:rPr>
          <w:rFonts w:ascii="Garamond" w:eastAsia="Garamond" w:hAnsi="Garamond" w:cs="Garamond"/>
          <w:sz w:val="26"/>
          <w:szCs w:val="26"/>
        </w:rPr>
        <w:t>lamb</w:t>
      </w:r>
      <w:r w:rsidR="00EC68E6">
        <w:rPr>
          <w:rFonts w:ascii="Garamond" w:eastAsia="Garamond" w:hAnsi="Garamond" w:cs="Garamond"/>
          <w:sz w:val="26"/>
          <w:szCs w:val="26"/>
        </w:rPr>
        <w:t xml:space="preserve"> of God.</w:t>
      </w:r>
      <w:r w:rsidRPr="00994510">
        <w:rPr>
          <w:rFonts w:ascii="Garamond" w:eastAsia="Garamond" w:hAnsi="Garamond" w:cs="Garamond"/>
          <w:sz w:val="26"/>
          <w:szCs w:val="26"/>
        </w:rPr>
        <w:t xml:space="preserve"> </w:t>
      </w:r>
    </w:p>
    <w:p w14:paraId="66515B0B" w14:textId="77777777" w:rsidR="00E03A98" w:rsidRDefault="00E03A98" w:rsidP="00994510">
      <w:pPr>
        <w:spacing w:line="276" w:lineRule="auto"/>
        <w:rPr>
          <w:rFonts w:ascii="Garamond" w:eastAsia="Garamond" w:hAnsi="Garamond" w:cs="Garamond"/>
          <w:sz w:val="26"/>
          <w:szCs w:val="26"/>
        </w:rPr>
      </w:pPr>
    </w:p>
    <w:p w14:paraId="6B8A6084" w14:textId="10171E2F" w:rsidR="009554D3" w:rsidRDefault="00994510" w:rsidP="00994510">
      <w:pPr>
        <w:spacing w:line="276" w:lineRule="auto"/>
        <w:rPr>
          <w:rFonts w:ascii="Garamond" w:eastAsia="Garamond" w:hAnsi="Garamond" w:cs="Garamond"/>
          <w:sz w:val="26"/>
          <w:szCs w:val="26"/>
        </w:rPr>
      </w:pPr>
      <w:r w:rsidRPr="00994510">
        <w:rPr>
          <w:rFonts w:ascii="Garamond" w:eastAsia="Garamond" w:hAnsi="Garamond" w:cs="Garamond"/>
          <w:sz w:val="26"/>
          <w:szCs w:val="26"/>
        </w:rPr>
        <w:t xml:space="preserve">Even though the </w:t>
      </w:r>
      <w:r w:rsidR="008B1546">
        <w:rPr>
          <w:rFonts w:ascii="Garamond" w:eastAsia="Garamond" w:hAnsi="Garamond" w:cs="Garamond"/>
          <w:sz w:val="26"/>
          <w:szCs w:val="26"/>
        </w:rPr>
        <w:t>c</w:t>
      </w:r>
      <w:r w:rsidRPr="00994510">
        <w:rPr>
          <w:rFonts w:ascii="Garamond" w:eastAsia="Garamond" w:hAnsi="Garamond" w:cs="Garamond"/>
          <w:sz w:val="26"/>
          <w:szCs w:val="26"/>
        </w:rPr>
        <w:t>hief P</w:t>
      </w:r>
      <w:r w:rsidR="003D3D5C">
        <w:rPr>
          <w:rFonts w:ascii="Garamond" w:eastAsia="Garamond" w:hAnsi="Garamond" w:cs="Garamond"/>
          <w:sz w:val="26"/>
          <w:szCs w:val="26"/>
        </w:rPr>
        <w:t>r</w:t>
      </w:r>
      <w:r w:rsidRPr="00994510">
        <w:rPr>
          <w:rFonts w:ascii="Garamond" w:eastAsia="Garamond" w:hAnsi="Garamond" w:cs="Garamond"/>
          <w:sz w:val="26"/>
          <w:szCs w:val="26"/>
        </w:rPr>
        <w:t>iests and Pharisees, the jeering crowd and Roman soldiers</w:t>
      </w:r>
      <w:r w:rsidR="00442160">
        <w:rPr>
          <w:rFonts w:ascii="Garamond" w:eastAsia="Garamond" w:hAnsi="Garamond" w:cs="Garamond"/>
          <w:sz w:val="26"/>
          <w:szCs w:val="26"/>
        </w:rPr>
        <w:t>,</w:t>
      </w:r>
      <w:r w:rsidRPr="00994510">
        <w:rPr>
          <w:rFonts w:ascii="Garamond" w:eastAsia="Garamond" w:hAnsi="Garamond" w:cs="Garamond"/>
          <w:sz w:val="26"/>
          <w:szCs w:val="26"/>
        </w:rPr>
        <w:t xml:space="preserve"> did their best to discredit and mock Jesus as </w:t>
      </w:r>
      <w:r w:rsidR="00442160">
        <w:rPr>
          <w:rFonts w:ascii="Garamond" w:eastAsia="Garamond" w:hAnsi="Garamond" w:cs="Garamond"/>
          <w:sz w:val="26"/>
          <w:szCs w:val="26"/>
        </w:rPr>
        <w:t>“</w:t>
      </w:r>
      <w:r w:rsidRPr="00994510">
        <w:rPr>
          <w:rFonts w:ascii="Garamond" w:eastAsia="Garamond" w:hAnsi="Garamond" w:cs="Garamond"/>
          <w:sz w:val="26"/>
          <w:szCs w:val="26"/>
        </w:rPr>
        <w:t>King of the Jews,</w:t>
      </w:r>
      <w:r w:rsidR="00442160">
        <w:rPr>
          <w:rFonts w:ascii="Garamond" w:eastAsia="Garamond" w:hAnsi="Garamond" w:cs="Garamond"/>
          <w:sz w:val="26"/>
          <w:szCs w:val="26"/>
        </w:rPr>
        <w:t>”</w:t>
      </w:r>
      <w:r w:rsidRPr="00994510">
        <w:rPr>
          <w:rFonts w:ascii="Garamond" w:eastAsia="Garamond" w:hAnsi="Garamond" w:cs="Garamond"/>
          <w:sz w:val="26"/>
          <w:szCs w:val="26"/>
        </w:rPr>
        <w:t xml:space="preserve"> one Centurion who commanded the Roman soldiers was </w:t>
      </w:r>
      <w:r w:rsidR="008B1546">
        <w:rPr>
          <w:rFonts w:ascii="Garamond" w:eastAsia="Garamond" w:hAnsi="Garamond" w:cs="Garamond"/>
          <w:sz w:val="26"/>
          <w:szCs w:val="26"/>
        </w:rPr>
        <w:t xml:space="preserve">overcome by faith and </w:t>
      </w:r>
      <w:r w:rsidRPr="00994510">
        <w:rPr>
          <w:rFonts w:ascii="Garamond" w:eastAsia="Garamond" w:hAnsi="Garamond" w:cs="Garamond"/>
          <w:sz w:val="26"/>
          <w:szCs w:val="26"/>
        </w:rPr>
        <w:t xml:space="preserve">compelled to acknowledge that Jesus was indeed the Son of God. </w:t>
      </w:r>
      <w:r w:rsidR="0005788F">
        <w:rPr>
          <w:rFonts w:ascii="Garamond" w:eastAsia="Garamond" w:hAnsi="Garamond" w:cs="Garamond"/>
          <w:sz w:val="26"/>
          <w:szCs w:val="26"/>
        </w:rPr>
        <w:t>We see in his conversion the biblical promise that</w:t>
      </w:r>
    </w:p>
    <w:p w14:paraId="126DE74C" w14:textId="77777777" w:rsidR="009554D3" w:rsidRDefault="009554D3" w:rsidP="00994510">
      <w:pPr>
        <w:spacing w:line="276" w:lineRule="auto"/>
        <w:rPr>
          <w:rFonts w:ascii="Garamond" w:eastAsia="Garamond" w:hAnsi="Garamond" w:cs="Garamond"/>
          <w:sz w:val="26"/>
          <w:szCs w:val="26"/>
        </w:rPr>
      </w:pPr>
    </w:p>
    <w:p w14:paraId="36290647" w14:textId="1ED6DD34" w:rsidR="00073A10" w:rsidRPr="009554D3" w:rsidRDefault="009554D3" w:rsidP="009554D3">
      <w:pPr>
        <w:spacing w:line="276" w:lineRule="auto"/>
        <w:ind w:left="720"/>
        <w:rPr>
          <w:rStyle w:val="text"/>
          <w:rFonts w:ascii="Garamond" w:hAnsi="Garamond" w:cs="Segoe UI"/>
          <w:color w:val="000000"/>
          <w:sz w:val="26"/>
          <w:szCs w:val="26"/>
          <w:shd w:val="clear" w:color="auto" w:fill="FFFFFF"/>
        </w:rPr>
      </w:pPr>
      <w:r w:rsidRPr="009554D3">
        <w:rPr>
          <w:rStyle w:val="text"/>
          <w:rFonts w:ascii="Garamond" w:hAnsi="Garamond" w:cs="Segoe UI"/>
          <w:color w:val="000000"/>
          <w:sz w:val="26"/>
          <w:szCs w:val="26"/>
          <w:shd w:val="clear" w:color="auto" w:fill="FFFFFF"/>
        </w:rPr>
        <w:t>at the name of Jesus</w:t>
      </w:r>
      <w:r w:rsidRPr="009554D3">
        <w:rPr>
          <w:rFonts w:ascii="Garamond" w:hAnsi="Garamond" w:cs="Segoe UI"/>
          <w:color w:val="000000"/>
          <w:sz w:val="26"/>
          <w:szCs w:val="26"/>
        </w:rPr>
        <w:br/>
      </w:r>
      <w:r w:rsidRPr="009554D3">
        <w:rPr>
          <w:rStyle w:val="indent-1-breaks"/>
          <w:rFonts w:ascii="Garamond" w:hAnsi="Garamond" w:cs="Courier New"/>
          <w:color w:val="000000"/>
          <w:sz w:val="26"/>
          <w:szCs w:val="26"/>
          <w:shd w:val="clear" w:color="auto" w:fill="FFFFFF"/>
        </w:rPr>
        <w:t>    </w:t>
      </w:r>
      <w:r w:rsidRPr="009554D3">
        <w:rPr>
          <w:rStyle w:val="text"/>
          <w:rFonts w:ascii="Garamond" w:hAnsi="Garamond" w:cs="Segoe UI"/>
          <w:color w:val="000000"/>
          <w:sz w:val="26"/>
          <w:szCs w:val="26"/>
          <w:shd w:val="clear" w:color="auto" w:fill="FFFFFF"/>
        </w:rPr>
        <w:t>every knee should bend,</w:t>
      </w:r>
      <w:r w:rsidRPr="009554D3">
        <w:rPr>
          <w:rFonts w:ascii="Garamond" w:hAnsi="Garamond" w:cs="Segoe UI"/>
          <w:color w:val="000000"/>
          <w:sz w:val="26"/>
          <w:szCs w:val="26"/>
        </w:rPr>
        <w:br/>
      </w:r>
      <w:r w:rsidRPr="009554D3">
        <w:rPr>
          <w:rStyle w:val="indent-1-breaks"/>
          <w:rFonts w:ascii="Garamond" w:hAnsi="Garamond" w:cs="Courier New"/>
          <w:color w:val="000000"/>
          <w:sz w:val="26"/>
          <w:szCs w:val="26"/>
          <w:shd w:val="clear" w:color="auto" w:fill="FFFFFF"/>
        </w:rPr>
        <w:t>    </w:t>
      </w:r>
      <w:r w:rsidRPr="009554D3">
        <w:rPr>
          <w:rStyle w:val="text"/>
          <w:rFonts w:ascii="Garamond" w:hAnsi="Garamond" w:cs="Segoe UI"/>
          <w:color w:val="000000"/>
          <w:sz w:val="26"/>
          <w:szCs w:val="26"/>
          <w:shd w:val="clear" w:color="auto" w:fill="FFFFFF"/>
        </w:rPr>
        <w:t>in heaven and on earth and under the earth,</w:t>
      </w:r>
      <w:r w:rsidRPr="009554D3">
        <w:rPr>
          <w:rFonts w:ascii="Garamond" w:hAnsi="Garamond" w:cs="Segoe UI"/>
          <w:color w:val="000000"/>
          <w:sz w:val="26"/>
          <w:szCs w:val="26"/>
        </w:rPr>
        <w:br/>
      </w:r>
      <w:r w:rsidRPr="009554D3">
        <w:rPr>
          <w:rStyle w:val="text"/>
          <w:rFonts w:ascii="Garamond" w:hAnsi="Garamond" w:cs="Segoe UI"/>
          <w:b/>
          <w:bCs/>
          <w:color w:val="000000"/>
          <w:sz w:val="26"/>
          <w:szCs w:val="26"/>
          <w:shd w:val="clear" w:color="auto" w:fill="FFFFFF"/>
          <w:vertAlign w:val="superscript"/>
        </w:rPr>
        <w:t> </w:t>
      </w:r>
      <w:r w:rsidRPr="009554D3">
        <w:rPr>
          <w:rStyle w:val="text"/>
          <w:rFonts w:ascii="Garamond" w:hAnsi="Garamond" w:cs="Segoe UI"/>
          <w:color w:val="000000"/>
          <w:sz w:val="26"/>
          <w:szCs w:val="26"/>
          <w:shd w:val="clear" w:color="auto" w:fill="FFFFFF"/>
        </w:rPr>
        <w:t>and every tongue should confess</w:t>
      </w:r>
      <w:r w:rsidRPr="009554D3">
        <w:rPr>
          <w:rFonts w:ascii="Garamond" w:hAnsi="Garamond" w:cs="Segoe UI"/>
          <w:color w:val="000000"/>
          <w:sz w:val="26"/>
          <w:szCs w:val="26"/>
        </w:rPr>
        <w:br/>
      </w:r>
      <w:r w:rsidRPr="009554D3">
        <w:rPr>
          <w:rStyle w:val="indent-1-breaks"/>
          <w:rFonts w:ascii="Garamond" w:hAnsi="Garamond" w:cs="Courier New"/>
          <w:color w:val="000000"/>
          <w:sz w:val="26"/>
          <w:szCs w:val="26"/>
          <w:shd w:val="clear" w:color="auto" w:fill="FFFFFF"/>
        </w:rPr>
        <w:t>    </w:t>
      </w:r>
      <w:r w:rsidRPr="009554D3">
        <w:rPr>
          <w:rStyle w:val="text"/>
          <w:rFonts w:ascii="Garamond" w:hAnsi="Garamond" w:cs="Segoe UI"/>
          <w:color w:val="000000"/>
          <w:sz w:val="26"/>
          <w:szCs w:val="26"/>
          <w:shd w:val="clear" w:color="auto" w:fill="FFFFFF"/>
        </w:rPr>
        <w:t>that Jesus Christ is Lord,</w:t>
      </w:r>
      <w:r w:rsidRPr="009554D3">
        <w:rPr>
          <w:rFonts w:ascii="Garamond" w:hAnsi="Garamond" w:cs="Segoe UI"/>
          <w:color w:val="000000"/>
          <w:sz w:val="26"/>
          <w:szCs w:val="26"/>
        </w:rPr>
        <w:br/>
      </w:r>
      <w:r w:rsidRPr="009554D3">
        <w:rPr>
          <w:rStyle w:val="indent-1-breaks"/>
          <w:rFonts w:ascii="Garamond" w:hAnsi="Garamond" w:cs="Courier New"/>
          <w:color w:val="000000"/>
          <w:sz w:val="26"/>
          <w:szCs w:val="26"/>
          <w:shd w:val="clear" w:color="auto" w:fill="FFFFFF"/>
        </w:rPr>
        <w:t>    </w:t>
      </w:r>
      <w:r w:rsidRPr="009554D3">
        <w:rPr>
          <w:rStyle w:val="text"/>
          <w:rFonts w:ascii="Garamond" w:hAnsi="Garamond" w:cs="Segoe UI"/>
          <w:color w:val="000000"/>
          <w:sz w:val="26"/>
          <w:szCs w:val="26"/>
          <w:shd w:val="clear" w:color="auto" w:fill="FFFFFF"/>
        </w:rPr>
        <w:t>to the glory of God the Father.</w:t>
      </w:r>
      <w:r>
        <w:rPr>
          <w:rStyle w:val="text"/>
          <w:rFonts w:ascii="Garamond" w:hAnsi="Garamond" w:cs="Segoe UI"/>
          <w:color w:val="000000"/>
          <w:sz w:val="26"/>
          <w:szCs w:val="26"/>
          <w:shd w:val="clear" w:color="auto" w:fill="FFFFFF"/>
        </w:rPr>
        <w:t xml:space="preserve"> (Philippians 2:11-12)</w:t>
      </w:r>
    </w:p>
    <w:p w14:paraId="73971E3D" w14:textId="77777777" w:rsidR="009554D3" w:rsidRPr="00994510" w:rsidRDefault="009554D3" w:rsidP="00994510">
      <w:pPr>
        <w:spacing w:line="276" w:lineRule="auto"/>
        <w:rPr>
          <w:rFonts w:ascii="Garamond" w:eastAsia="Garamond" w:hAnsi="Garamond" w:cs="Garamond"/>
          <w:sz w:val="26"/>
          <w:szCs w:val="26"/>
        </w:rPr>
      </w:pPr>
    </w:p>
    <w:p w14:paraId="01AA9FB8" w14:textId="77777777" w:rsidR="001B17FE" w:rsidRDefault="001B17FE" w:rsidP="00994510">
      <w:pPr>
        <w:spacing w:line="276" w:lineRule="auto"/>
        <w:rPr>
          <w:rFonts w:ascii="Garamond" w:eastAsia="Garamond" w:hAnsi="Garamond" w:cs="Garamond"/>
          <w:sz w:val="26"/>
          <w:szCs w:val="26"/>
        </w:rPr>
      </w:pPr>
    </w:p>
    <w:p w14:paraId="5BA8B0AE" w14:textId="77777777" w:rsidR="003D3D5C" w:rsidRPr="00994510" w:rsidRDefault="003D3D5C" w:rsidP="00994510">
      <w:pPr>
        <w:spacing w:line="276" w:lineRule="auto"/>
        <w:rPr>
          <w:rFonts w:ascii="Garamond" w:eastAsia="Garamond" w:hAnsi="Garamond" w:cs="Garamond"/>
          <w:sz w:val="26"/>
          <w:szCs w:val="26"/>
        </w:rPr>
      </w:pPr>
    </w:p>
    <w:p w14:paraId="1B63B086" w14:textId="7F89CF4C" w:rsidR="00994510" w:rsidRPr="007E4AA4" w:rsidRDefault="00994510" w:rsidP="00994510">
      <w:pPr>
        <w:spacing w:line="276" w:lineRule="auto"/>
        <w:rPr>
          <w:rFonts w:ascii="Garamond" w:eastAsia="Garamond" w:hAnsi="Garamond" w:cs="Garamond"/>
          <w:b/>
          <w:bCs/>
          <w:sz w:val="26"/>
          <w:szCs w:val="26"/>
        </w:rPr>
      </w:pPr>
      <w:r w:rsidRPr="007E4AA4">
        <w:rPr>
          <w:rFonts w:ascii="Garamond" w:eastAsia="Garamond" w:hAnsi="Garamond" w:cs="Garamond"/>
          <w:b/>
          <w:bCs/>
          <w:sz w:val="26"/>
          <w:szCs w:val="26"/>
        </w:rPr>
        <w:t>Discussion Questions</w:t>
      </w:r>
      <w:r w:rsidR="007E4AA4" w:rsidRPr="007E4AA4">
        <w:rPr>
          <w:rFonts w:ascii="Garamond" w:eastAsia="Garamond" w:hAnsi="Garamond" w:cs="Garamond"/>
          <w:b/>
          <w:bCs/>
          <w:sz w:val="26"/>
          <w:szCs w:val="26"/>
        </w:rPr>
        <w:t xml:space="preserve"> |</w:t>
      </w:r>
    </w:p>
    <w:p w14:paraId="5A77B71B" w14:textId="46536D03" w:rsidR="00994510" w:rsidRPr="007E4AA4" w:rsidRDefault="00994510" w:rsidP="007E4AA4">
      <w:pPr>
        <w:pStyle w:val="ListParagraph"/>
        <w:numPr>
          <w:ilvl w:val="0"/>
          <w:numId w:val="2"/>
        </w:numPr>
        <w:spacing w:line="276" w:lineRule="auto"/>
        <w:rPr>
          <w:rFonts w:ascii="Garamond" w:eastAsia="Garamond" w:hAnsi="Garamond" w:cs="Garamond"/>
          <w:sz w:val="26"/>
          <w:szCs w:val="26"/>
        </w:rPr>
      </w:pPr>
      <w:r w:rsidRPr="007E4AA4">
        <w:rPr>
          <w:rFonts w:ascii="Garamond" w:eastAsia="Garamond" w:hAnsi="Garamond" w:cs="Garamond"/>
          <w:sz w:val="26"/>
          <w:szCs w:val="26"/>
        </w:rPr>
        <w:t xml:space="preserve">What do the actions of the crowds </w:t>
      </w:r>
      <w:r w:rsidR="007E4AA4">
        <w:rPr>
          <w:rFonts w:ascii="Garamond" w:eastAsia="Garamond" w:hAnsi="Garamond" w:cs="Garamond"/>
          <w:sz w:val="26"/>
          <w:szCs w:val="26"/>
        </w:rPr>
        <w:t>who</w:t>
      </w:r>
      <w:r w:rsidRPr="007E4AA4">
        <w:rPr>
          <w:rFonts w:ascii="Garamond" w:eastAsia="Garamond" w:hAnsi="Garamond" w:cs="Garamond"/>
          <w:sz w:val="26"/>
          <w:szCs w:val="26"/>
        </w:rPr>
        <w:t xml:space="preserve"> welcome Jesus reveal about human expectation</w:t>
      </w:r>
      <w:r w:rsidR="007E4AA4">
        <w:rPr>
          <w:rFonts w:ascii="Garamond" w:eastAsia="Garamond" w:hAnsi="Garamond" w:cs="Garamond"/>
          <w:sz w:val="26"/>
          <w:szCs w:val="26"/>
        </w:rPr>
        <w:t>s</w:t>
      </w:r>
      <w:r w:rsidRPr="007E4AA4">
        <w:rPr>
          <w:rFonts w:ascii="Garamond" w:eastAsia="Garamond" w:hAnsi="Garamond" w:cs="Garamond"/>
          <w:sz w:val="26"/>
          <w:szCs w:val="26"/>
        </w:rPr>
        <w:t xml:space="preserve"> of authority and God</w:t>
      </w:r>
      <w:r w:rsidR="007E4AA4">
        <w:rPr>
          <w:rFonts w:ascii="Garamond" w:eastAsia="Garamond" w:hAnsi="Garamond" w:cs="Garamond"/>
          <w:sz w:val="26"/>
          <w:szCs w:val="26"/>
        </w:rPr>
        <w:t>’</w:t>
      </w:r>
      <w:r w:rsidRPr="007E4AA4">
        <w:rPr>
          <w:rFonts w:ascii="Garamond" w:eastAsia="Garamond" w:hAnsi="Garamond" w:cs="Garamond"/>
          <w:sz w:val="26"/>
          <w:szCs w:val="26"/>
        </w:rPr>
        <w:t>s redemptive actions?</w:t>
      </w:r>
      <w:r w:rsidR="007E4AA4">
        <w:rPr>
          <w:rFonts w:ascii="Garamond" w:eastAsia="Garamond" w:hAnsi="Garamond" w:cs="Garamond"/>
          <w:sz w:val="26"/>
          <w:szCs w:val="26"/>
        </w:rPr>
        <w:t xml:space="preserve"> Where do you see yourself in this story?</w:t>
      </w:r>
    </w:p>
    <w:p w14:paraId="3DB86A04" w14:textId="05EAE20D" w:rsidR="00994510" w:rsidRDefault="00994510" w:rsidP="007E4AA4">
      <w:pPr>
        <w:pStyle w:val="ListParagraph"/>
        <w:numPr>
          <w:ilvl w:val="0"/>
          <w:numId w:val="2"/>
        </w:numPr>
        <w:spacing w:line="276" w:lineRule="auto"/>
        <w:rPr>
          <w:rFonts w:ascii="Garamond" w:eastAsia="Garamond" w:hAnsi="Garamond" w:cs="Garamond"/>
          <w:sz w:val="26"/>
          <w:szCs w:val="26"/>
        </w:rPr>
      </w:pPr>
      <w:r w:rsidRPr="007E4AA4">
        <w:rPr>
          <w:rFonts w:ascii="Garamond" w:eastAsia="Garamond" w:hAnsi="Garamond" w:cs="Garamond"/>
          <w:sz w:val="26"/>
          <w:szCs w:val="26"/>
        </w:rPr>
        <w:t xml:space="preserve">How does Jesus’ humility and obedience in trial, crucifixion and death expand and redefine our understanding of authority </w:t>
      </w:r>
      <w:r w:rsidR="007E4AA4">
        <w:rPr>
          <w:rFonts w:ascii="Garamond" w:eastAsia="Garamond" w:hAnsi="Garamond" w:cs="Garamond"/>
          <w:sz w:val="26"/>
          <w:szCs w:val="26"/>
        </w:rPr>
        <w:t>in</w:t>
      </w:r>
      <w:r w:rsidRPr="007E4AA4">
        <w:rPr>
          <w:rFonts w:ascii="Garamond" w:eastAsia="Garamond" w:hAnsi="Garamond" w:cs="Garamond"/>
          <w:sz w:val="26"/>
          <w:szCs w:val="26"/>
        </w:rPr>
        <w:t xml:space="preserve"> God’s kingdom?</w:t>
      </w:r>
    </w:p>
    <w:p w14:paraId="4A360058" w14:textId="579F0C5D" w:rsidR="007E4AA4" w:rsidRPr="007E4AA4" w:rsidRDefault="007E4AA4" w:rsidP="007E4AA4">
      <w:pPr>
        <w:pStyle w:val="ListParagraph"/>
        <w:numPr>
          <w:ilvl w:val="0"/>
          <w:numId w:val="2"/>
        </w:numPr>
        <w:spacing w:line="276" w:lineRule="auto"/>
        <w:rPr>
          <w:rFonts w:ascii="Garamond" w:eastAsia="Garamond" w:hAnsi="Garamond" w:cs="Garamond"/>
          <w:sz w:val="26"/>
          <w:szCs w:val="26"/>
        </w:rPr>
      </w:pPr>
      <w:r>
        <w:rPr>
          <w:rFonts w:ascii="Garamond" w:eastAsia="Garamond" w:hAnsi="Garamond" w:cs="Garamond"/>
          <w:sz w:val="26"/>
          <w:szCs w:val="26"/>
        </w:rPr>
        <w:t>What questions do you have for Jesus about how the last days of his life unfolded?</w:t>
      </w:r>
    </w:p>
    <w:p w14:paraId="04109D77" w14:textId="77777777" w:rsidR="0094644C" w:rsidRPr="0094644C" w:rsidRDefault="0094644C" w:rsidP="0094644C">
      <w:pPr>
        <w:spacing w:line="276" w:lineRule="auto"/>
        <w:rPr>
          <w:rFonts w:ascii="Garamond" w:eastAsia="Garamond" w:hAnsi="Garamond" w:cs="Garamond"/>
          <w:sz w:val="26"/>
          <w:szCs w:val="26"/>
        </w:rPr>
      </w:pPr>
    </w:p>
    <w:p w14:paraId="1D2EB18C" w14:textId="22231005" w:rsidR="00994510" w:rsidRPr="0094644C" w:rsidRDefault="00994510" w:rsidP="00994510">
      <w:pPr>
        <w:spacing w:line="276" w:lineRule="auto"/>
        <w:rPr>
          <w:rFonts w:ascii="Garamond" w:eastAsia="Garamond" w:hAnsi="Garamond" w:cs="Garamond"/>
          <w:b/>
          <w:bCs/>
          <w:sz w:val="26"/>
          <w:szCs w:val="26"/>
        </w:rPr>
      </w:pPr>
      <w:r w:rsidRPr="0094644C">
        <w:rPr>
          <w:rFonts w:ascii="Garamond" w:eastAsia="Garamond" w:hAnsi="Garamond" w:cs="Garamond"/>
          <w:b/>
          <w:bCs/>
          <w:sz w:val="26"/>
          <w:szCs w:val="26"/>
        </w:rPr>
        <w:t>Faith in Action</w:t>
      </w:r>
      <w:r w:rsidR="0094644C" w:rsidRPr="0094644C">
        <w:rPr>
          <w:rFonts w:ascii="Garamond" w:eastAsia="Garamond" w:hAnsi="Garamond" w:cs="Garamond"/>
          <w:b/>
          <w:bCs/>
          <w:sz w:val="26"/>
          <w:szCs w:val="26"/>
        </w:rPr>
        <w:t xml:space="preserve"> |</w:t>
      </w:r>
    </w:p>
    <w:p w14:paraId="12891633" w14:textId="77777777" w:rsidR="0094644C" w:rsidRPr="00994510" w:rsidRDefault="0094644C" w:rsidP="00994510">
      <w:pPr>
        <w:spacing w:line="276" w:lineRule="auto"/>
        <w:rPr>
          <w:rFonts w:ascii="Garamond" w:eastAsia="Garamond" w:hAnsi="Garamond" w:cs="Garamond"/>
          <w:sz w:val="26"/>
          <w:szCs w:val="26"/>
        </w:rPr>
      </w:pPr>
    </w:p>
    <w:p w14:paraId="138E9874" w14:textId="6C2DDA74" w:rsidR="00D634D2" w:rsidRDefault="00994510" w:rsidP="00994510">
      <w:pPr>
        <w:spacing w:line="276" w:lineRule="auto"/>
        <w:rPr>
          <w:rFonts w:ascii="Garamond" w:eastAsia="Garamond" w:hAnsi="Garamond" w:cs="Garamond"/>
          <w:sz w:val="26"/>
          <w:szCs w:val="26"/>
        </w:rPr>
      </w:pPr>
      <w:r w:rsidRPr="00994510">
        <w:rPr>
          <w:rFonts w:ascii="Garamond" w:eastAsia="Garamond" w:hAnsi="Garamond" w:cs="Garamond"/>
          <w:sz w:val="26"/>
          <w:szCs w:val="26"/>
        </w:rPr>
        <w:t>This week</w:t>
      </w:r>
      <w:r w:rsidR="00D634D2">
        <w:rPr>
          <w:rFonts w:ascii="Garamond" w:eastAsia="Garamond" w:hAnsi="Garamond" w:cs="Garamond"/>
          <w:sz w:val="26"/>
          <w:szCs w:val="26"/>
        </w:rPr>
        <w:t>,</w:t>
      </w:r>
      <w:r w:rsidRPr="00994510">
        <w:rPr>
          <w:rFonts w:ascii="Garamond" w:eastAsia="Garamond" w:hAnsi="Garamond" w:cs="Garamond"/>
          <w:sz w:val="26"/>
          <w:szCs w:val="26"/>
        </w:rPr>
        <w:t xml:space="preserve"> reflect on how you </w:t>
      </w:r>
      <w:r w:rsidR="000F441B">
        <w:rPr>
          <w:rFonts w:ascii="Garamond" w:eastAsia="Garamond" w:hAnsi="Garamond" w:cs="Garamond"/>
          <w:sz w:val="26"/>
          <w:szCs w:val="26"/>
        </w:rPr>
        <w:t>receive</w:t>
      </w:r>
      <w:r w:rsidRPr="00994510">
        <w:rPr>
          <w:rFonts w:ascii="Garamond" w:eastAsia="Garamond" w:hAnsi="Garamond" w:cs="Garamond"/>
          <w:sz w:val="26"/>
          <w:szCs w:val="26"/>
        </w:rPr>
        <w:t xml:space="preserve"> Jesus into your life. </w:t>
      </w:r>
      <w:r w:rsidR="00D634D2">
        <w:rPr>
          <w:rFonts w:ascii="Garamond" w:eastAsia="Garamond" w:hAnsi="Garamond" w:cs="Garamond"/>
          <w:sz w:val="26"/>
          <w:szCs w:val="26"/>
        </w:rPr>
        <w:t>Do you wave palm branches and lay your garments down? Do you ask questions</w:t>
      </w:r>
      <w:r w:rsidR="00EF5D37">
        <w:rPr>
          <w:rFonts w:ascii="Garamond" w:eastAsia="Garamond" w:hAnsi="Garamond" w:cs="Garamond"/>
          <w:sz w:val="26"/>
          <w:szCs w:val="26"/>
        </w:rPr>
        <w:t>,</w:t>
      </w:r>
      <w:r w:rsidR="00D634D2">
        <w:rPr>
          <w:rFonts w:ascii="Garamond" w:eastAsia="Garamond" w:hAnsi="Garamond" w:cs="Garamond"/>
          <w:sz w:val="26"/>
          <w:szCs w:val="26"/>
        </w:rPr>
        <w:t xml:space="preserve"> as Pilate did? Do you turn away when the scene becomes too dark</w:t>
      </w:r>
      <w:r w:rsidR="00B507BE">
        <w:rPr>
          <w:rFonts w:ascii="Garamond" w:eastAsia="Garamond" w:hAnsi="Garamond" w:cs="Garamond"/>
          <w:sz w:val="26"/>
          <w:szCs w:val="26"/>
        </w:rPr>
        <w:t xml:space="preserve"> to bear</w:t>
      </w:r>
      <w:r w:rsidR="00D634D2">
        <w:rPr>
          <w:rFonts w:ascii="Garamond" w:eastAsia="Garamond" w:hAnsi="Garamond" w:cs="Garamond"/>
          <w:sz w:val="26"/>
          <w:szCs w:val="26"/>
        </w:rPr>
        <w:t>?</w:t>
      </w:r>
      <w:r w:rsidR="00B507BE">
        <w:rPr>
          <w:rFonts w:ascii="Garamond" w:eastAsia="Garamond" w:hAnsi="Garamond" w:cs="Garamond"/>
          <w:sz w:val="26"/>
          <w:szCs w:val="26"/>
        </w:rPr>
        <w:t xml:space="preserve"> </w:t>
      </w:r>
      <w:r w:rsidR="00DE4F9C">
        <w:rPr>
          <w:rFonts w:ascii="Garamond" w:eastAsia="Garamond" w:hAnsi="Garamond" w:cs="Garamond"/>
          <w:sz w:val="26"/>
          <w:szCs w:val="26"/>
        </w:rPr>
        <w:t xml:space="preserve">Consider how the events of Holy Week and Christ’s Passion invite you to follow along </w:t>
      </w:r>
      <w:r w:rsidR="00EC5747">
        <w:rPr>
          <w:rFonts w:ascii="Garamond" w:eastAsia="Garamond" w:hAnsi="Garamond" w:cs="Garamond"/>
          <w:sz w:val="26"/>
          <w:szCs w:val="26"/>
        </w:rPr>
        <w:t xml:space="preserve">in the footsteps of </w:t>
      </w:r>
      <w:r w:rsidR="004972D0">
        <w:rPr>
          <w:rFonts w:ascii="Garamond" w:eastAsia="Garamond" w:hAnsi="Garamond" w:cs="Garamond"/>
          <w:sz w:val="26"/>
          <w:szCs w:val="26"/>
        </w:rPr>
        <w:t>the Lord.</w:t>
      </w:r>
      <w:r w:rsidR="00EF5D37">
        <w:rPr>
          <w:rFonts w:ascii="Garamond" w:eastAsia="Garamond" w:hAnsi="Garamond" w:cs="Garamond"/>
          <w:sz w:val="26"/>
          <w:szCs w:val="26"/>
        </w:rPr>
        <w:t xml:space="preserve"> Notice what arises in you: of guilt, of grief, of hope.</w:t>
      </w:r>
    </w:p>
    <w:p w14:paraId="764EED34" w14:textId="77777777" w:rsidR="00D634D2" w:rsidRDefault="00D634D2" w:rsidP="00994510">
      <w:pPr>
        <w:spacing w:line="276" w:lineRule="auto"/>
        <w:rPr>
          <w:rFonts w:ascii="Garamond" w:eastAsia="Garamond" w:hAnsi="Garamond" w:cs="Garamond"/>
          <w:sz w:val="26"/>
          <w:szCs w:val="26"/>
        </w:rPr>
      </w:pPr>
    </w:p>
    <w:p w14:paraId="5BF5B284" w14:textId="77777777" w:rsidR="00994510" w:rsidRPr="00994510" w:rsidRDefault="00994510" w:rsidP="00994510">
      <w:pPr>
        <w:spacing w:line="276" w:lineRule="auto"/>
        <w:rPr>
          <w:rFonts w:ascii="Garamond" w:eastAsia="Garamond" w:hAnsi="Garamond" w:cs="Garamond"/>
          <w:sz w:val="26"/>
          <w:szCs w:val="26"/>
        </w:rPr>
      </w:pPr>
    </w:p>
    <w:p w14:paraId="7BCE4CD6" w14:textId="77777777" w:rsidR="00994510" w:rsidRPr="00994510" w:rsidRDefault="00994510" w:rsidP="00994510">
      <w:pPr>
        <w:spacing w:line="276" w:lineRule="auto"/>
        <w:rPr>
          <w:rFonts w:ascii="Garamond" w:eastAsia="Garamond" w:hAnsi="Garamond" w:cs="Garamond"/>
          <w:sz w:val="26"/>
          <w:szCs w:val="26"/>
        </w:rPr>
      </w:pPr>
    </w:p>
    <w:p w14:paraId="0DE6777F" w14:textId="5859B162" w:rsidR="003A5380" w:rsidRPr="003A5380" w:rsidRDefault="00FF7C3B" w:rsidP="003A5380">
      <w:pPr>
        <w:rPr>
          <w:rFonts w:ascii="Garamond" w:eastAsia="Garamond" w:hAnsi="Garamond" w:cs="Garamond"/>
          <w:i/>
          <w:iCs/>
          <w:sz w:val="26"/>
          <w:szCs w:val="26"/>
        </w:rPr>
      </w:pPr>
      <w:r w:rsidRPr="00FF7C3B">
        <w:rPr>
          <w:rFonts w:ascii="Garamond" w:eastAsia="Garamond" w:hAnsi="Garamond" w:cs="Garamond"/>
          <w:b/>
          <w:bCs/>
          <w:i/>
          <w:iCs/>
          <w:sz w:val="26"/>
          <w:szCs w:val="26"/>
        </w:rPr>
        <w:t>Jerrick Rutherford</w:t>
      </w:r>
      <w:r w:rsidR="00994510" w:rsidRPr="00994510">
        <w:rPr>
          <w:rFonts w:ascii="Garamond" w:eastAsia="Garamond" w:hAnsi="Garamond" w:cs="Garamond"/>
          <w:i/>
          <w:iCs/>
          <w:sz w:val="26"/>
          <w:szCs w:val="26"/>
        </w:rPr>
        <w:t xml:space="preserve"> </w:t>
      </w:r>
      <w:r w:rsidR="003A5380" w:rsidRPr="003A5380">
        <w:rPr>
          <w:rFonts w:ascii="Garamond" w:eastAsia="Garamond" w:hAnsi="Garamond" w:cs="Garamond"/>
          <w:i/>
          <w:iCs/>
          <w:sz w:val="26"/>
          <w:szCs w:val="26"/>
        </w:rPr>
        <w:t>was born and raised in Guyana, South America,</w:t>
      </w:r>
      <w:r w:rsidR="003A5380">
        <w:rPr>
          <w:rFonts w:ascii="Garamond" w:eastAsia="Garamond" w:hAnsi="Garamond" w:cs="Garamond"/>
          <w:i/>
          <w:iCs/>
          <w:sz w:val="26"/>
          <w:szCs w:val="26"/>
        </w:rPr>
        <w:t xml:space="preserve"> a</w:t>
      </w:r>
      <w:r w:rsidR="003A5380" w:rsidRPr="003A5380">
        <w:rPr>
          <w:rFonts w:ascii="Garamond" w:eastAsia="Garamond" w:hAnsi="Garamond" w:cs="Garamond"/>
          <w:i/>
          <w:iCs/>
          <w:sz w:val="26"/>
          <w:szCs w:val="26"/>
        </w:rPr>
        <w:t>nd is currently a Postulant for the Priesthood in the Diocese of</w:t>
      </w:r>
      <w:r w:rsidR="003A5380">
        <w:rPr>
          <w:rFonts w:ascii="Garamond" w:eastAsia="Garamond" w:hAnsi="Garamond" w:cs="Garamond"/>
          <w:i/>
          <w:iCs/>
          <w:sz w:val="26"/>
          <w:szCs w:val="26"/>
        </w:rPr>
        <w:t xml:space="preserve"> </w:t>
      </w:r>
      <w:r w:rsidR="003A5380" w:rsidRPr="003A5380">
        <w:rPr>
          <w:rFonts w:ascii="Garamond" w:eastAsia="Garamond" w:hAnsi="Garamond" w:cs="Garamond"/>
          <w:i/>
          <w:iCs/>
          <w:sz w:val="26"/>
          <w:szCs w:val="26"/>
        </w:rPr>
        <w:t xml:space="preserve">Newark. He earned an </w:t>
      </w:r>
      <w:proofErr w:type="gramStart"/>
      <w:r w:rsidR="003A5380" w:rsidRPr="003A5380">
        <w:rPr>
          <w:rFonts w:ascii="Garamond" w:eastAsia="Garamond" w:hAnsi="Garamond" w:cs="Garamond"/>
          <w:i/>
          <w:iCs/>
          <w:sz w:val="26"/>
          <w:szCs w:val="26"/>
        </w:rPr>
        <w:t>Associate’s degree in Education</w:t>
      </w:r>
      <w:proofErr w:type="gramEnd"/>
      <w:r w:rsidR="003A5380" w:rsidRPr="003A5380">
        <w:rPr>
          <w:rFonts w:ascii="Garamond" w:eastAsia="Garamond" w:hAnsi="Garamond" w:cs="Garamond"/>
          <w:i/>
          <w:iCs/>
          <w:sz w:val="26"/>
          <w:szCs w:val="26"/>
        </w:rPr>
        <w:t xml:space="preserve"> from the</w:t>
      </w:r>
      <w:r w:rsidR="003A5380">
        <w:rPr>
          <w:rFonts w:ascii="Garamond" w:eastAsia="Garamond" w:hAnsi="Garamond" w:cs="Garamond"/>
          <w:i/>
          <w:iCs/>
          <w:sz w:val="26"/>
          <w:szCs w:val="26"/>
        </w:rPr>
        <w:t xml:space="preserve"> </w:t>
      </w:r>
      <w:r w:rsidR="003A5380" w:rsidRPr="003A5380">
        <w:rPr>
          <w:rFonts w:ascii="Garamond" w:eastAsia="Garamond" w:hAnsi="Garamond" w:cs="Garamond"/>
          <w:i/>
          <w:iCs/>
          <w:sz w:val="26"/>
          <w:szCs w:val="26"/>
        </w:rPr>
        <w:t xml:space="preserve">Cyril Potter College of Education and a </w:t>
      </w:r>
      <w:proofErr w:type="gramStart"/>
      <w:r w:rsidR="003A5380" w:rsidRPr="003A5380">
        <w:rPr>
          <w:rFonts w:ascii="Garamond" w:eastAsia="Garamond" w:hAnsi="Garamond" w:cs="Garamond"/>
          <w:i/>
          <w:iCs/>
          <w:sz w:val="26"/>
          <w:szCs w:val="26"/>
        </w:rPr>
        <w:t>Bachelor’s degree in</w:t>
      </w:r>
      <w:r w:rsidR="003A5380">
        <w:rPr>
          <w:rFonts w:ascii="Garamond" w:eastAsia="Garamond" w:hAnsi="Garamond" w:cs="Garamond"/>
          <w:i/>
          <w:iCs/>
          <w:sz w:val="26"/>
          <w:szCs w:val="26"/>
        </w:rPr>
        <w:t xml:space="preserve"> </w:t>
      </w:r>
      <w:r w:rsidR="003A5380" w:rsidRPr="003A5380">
        <w:rPr>
          <w:rFonts w:ascii="Garamond" w:eastAsia="Garamond" w:hAnsi="Garamond" w:cs="Garamond"/>
          <w:i/>
          <w:iCs/>
          <w:sz w:val="26"/>
          <w:szCs w:val="26"/>
        </w:rPr>
        <w:t>Education</w:t>
      </w:r>
      <w:proofErr w:type="gramEnd"/>
      <w:r w:rsidR="003A5380" w:rsidRPr="003A5380">
        <w:rPr>
          <w:rFonts w:ascii="Garamond" w:eastAsia="Garamond" w:hAnsi="Garamond" w:cs="Garamond"/>
          <w:i/>
          <w:iCs/>
          <w:sz w:val="26"/>
          <w:szCs w:val="26"/>
        </w:rPr>
        <w:t xml:space="preserve"> from the University of Guyana. He also holds a Master</w:t>
      </w:r>
      <w:r w:rsidR="003A5380">
        <w:rPr>
          <w:rFonts w:ascii="Garamond" w:eastAsia="Garamond" w:hAnsi="Garamond" w:cs="Garamond"/>
          <w:i/>
          <w:iCs/>
          <w:sz w:val="26"/>
          <w:szCs w:val="26"/>
        </w:rPr>
        <w:t xml:space="preserve"> </w:t>
      </w:r>
      <w:r w:rsidR="003A5380" w:rsidRPr="003A5380">
        <w:rPr>
          <w:rFonts w:ascii="Garamond" w:eastAsia="Garamond" w:hAnsi="Garamond" w:cs="Garamond"/>
          <w:i/>
          <w:iCs/>
          <w:sz w:val="26"/>
          <w:szCs w:val="26"/>
        </w:rPr>
        <w:t>of Science in General and Special Education as well as a master’s</w:t>
      </w:r>
      <w:r w:rsidR="003A5380">
        <w:rPr>
          <w:rFonts w:ascii="Garamond" w:eastAsia="Garamond" w:hAnsi="Garamond" w:cs="Garamond"/>
          <w:i/>
          <w:iCs/>
          <w:sz w:val="26"/>
          <w:szCs w:val="26"/>
        </w:rPr>
        <w:t xml:space="preserve"> </w:t>
      </w:r>
      <w:r w:rsidR="003A5380" w:rsidRPr="003A5380">
        <w:rPr>
          <w:rFonts w:ascii="Garamond" w:eastAsia="Garamond" w:hAnsi="Garamond" w:cs="Garamond"/>
          <w:i/>
          <w:iCs/>
          <w:sz w:val="26"/>
          <w:szCs w:val="26"/>
        </w:rPr>
        <w:t>degree in School Leadership from Columbia University and is</w:t>
      </w:r>
      <w:r w:rsidR="003A5380">
        <w:rPr>
          <w:rFonts w:ascii="Garamond" w:eastAsia="Garamond" w:hAnsi="Garamond" w:cs="Garamond"/>
          <w:i/>
          <w:iCs/>
          <w:sz w:val="26"/>
          <w:szCs w:val="26"/>
        </w:rPr>
        <w:t xml:space="preserve"> </w:t>
      </w:r>
      <w:r w:rsidR="003A5380" w:rsidRPr="003A5380">
        <w:rPr>
          <w:rFonts w:ascii="Garamond" w:eastAsia="Garamond" w:hAnsi="Garamond" w:cs="Garamond"/>
          <w:i/>
          <w:iCs/>
          <w:sz w:val="26"/>
          <w:szCs w:val="26"/>
        </w:rPr>
        <w:t>presently completing a Master of Divinity at Bexley Seabury</w:t>
      </w:r>
      <w:r w:rsidR="003A5380">
        <w:rPr>
          <w:rFonts w:ascii="Garamond" w:eastAsia="Garamond" w:hAnsi="Garamond" w:cs="Garamond"/>
          <w:i/>
          <w:iCs/>
          <w:sz w:val="26"/>
          <w:szCs w:val="26"/>
        </w:rPr>
        <w:t xml:space="preserve"> </w:t>
      </w:r>
      <w:r w:rsidR="003A5380" w:rsidRPr="003A5380">
        <w:rPr>
          <w:rFonts w:ascii="Garamond" w:eastAsia="Garamond" w:hAnsi="Garamond" w:cs="Garamond"/>
          <w:i/>
          <w:iCs/>
          <w:sz w:val="26"/>
          <w:szCs w:val="26"/>
        </w:rPr>
        <w:t>Theological Seminary.</w:t>
      </w:r>
    </w:p>
    <w:p w14:paraId="323C7FD1" w14:textId="77777777" w:rsidR="003A5380" w:rsidRDefault="003A5380" w:rsidP="003A5380">
      <w:pPr>
        <w:rPr>
          <w:rFonts w:ascii="Garamond" w:eastAsia="Garamond" w:hAnsi="Garamond" w:cs="Garamond"/>
          <w:i/>
          <w:iCs/>
          <w:sz w:val="26"/>
          <w:szCs w:val="26"/>
        </w:rPr>
      </w:pPr>
    </w:p>
    <w:p w14:paraId="3466BA9C" w14:textId="127E126B" w:rsidR="00994510" w:rsidRPr="00994510" w:rsidRDefault="003A5380" w:rsidP="003A5380">
      <w:pPr>
        <w:rPr>
          <w:rFonts w:ascii="Garamond" w:eastAsia="Garamond" w:hAnsi="Garamond" w:cs="Garamond"/>
          <w:i/>
          <w:iCs/>
          <w:sz w:val="26"/>
          <w:szCs w:val="26"/>
        </w:rPr>
      </w:pPr>
      <w:r w:rsidRPr="003A5380">
        <w:rPr>
          <w:rFonts w:ascii="Garamond" w:eastAsia="Garamond" w:hAnsi="Garamond" w:cs="Garamond"/>
          <w:i/>
          <w:iCs/>
          <w:sz w:val="26"/>
          <w:szCs w:val="26"/>
        </w:rPr>
        <w:t>A lifelong educator, Jerrick has taught in Guyana, Botswana, and</w:t>
      </w:r>
      <w:r>
        <w:rPr>
          <w:rFonts w:ascii="Garamond" w:eastAsia="Garamond" w:hAnsi="Garamond" w:cs="Garamond"/>
          <w:i/>
          <w:iCs/>
          <w:sz w:val="26"/>
          <w:szCs w:val="26"/>
        </w:rPr>
        <w:t xml:space="preserve"> </w:t>
      </w:r>
      <w:r w:rsidRPr="003A5380">
        <w:rPr>
          <w:rFonts w:ascii="Garamond" w:eastAsia="Garamond" w:hAnsi="Garamond" w:cs="Garamond"/>
          <w:i/>
          <w:iCs/>
          <w:sz w:val="26"/>
          <w:szCs w:val="26"/>
        </w:rPr>
        <w:t>New York City. He currently serves as Vice Principal of Bronx</w:t>
      </w:r>
      <w:r>
        <w:rPr>
          <w:rFonts w:ascii="Garamond" w:eastAsia="Garamond" w:hAnsi="Garamond" w:cs="Garamond"/>
          <w:i/>
          <w:iCs/>
          <w:sz w:val="26"/>
          <w:szCs w:val="26"/>
        </w:rPr>
        <w:t xml:space="preserve"> </w:t>
      </w:r>
      <w:r w:rsidRPr="003A5380">
        <w:rPr>
          <w:rFonts w:ascii="Garamond" w:eastAsia="Garamond" w:hAnsi="Garamond" w:cs="Garamond"/>
          <w:i/>
          <w:iCs/>
          <w:sz w:val="26"/>
          <w:szCs w:val="26"/>
        </w:rPr>
        <w:t>Bridges High School, a public high school dedicated to serving</w:t>
      </w:r>
      <w:r>
        <w:rPr>
          <w:rFonts w:ascii="Garamond" w:eastAsia="Garamond" w:hAnsi="Garamond" w:cs="Garamond"/>
          <w:i/>
          <w:iCs/>
          <w:sz w:val="26"/>
          <w:szCs w:val="26"/>
        </w:rPr>
        <w:t xml:space="preserve"> </w:t>
      </w:r>
      <w:r w:rsidRPr="003A5380">
        <w:rPr>
          <w:rFonts w:ascii="Garamond" w:eastAsia="Garamond" w:hAnsi="Garamond" w:cs="Garamond"/>
          <w:i/>
          <w:iCs/>
          <w:sz w:val="26"/>
          <w:szCs w:val="26"/>
        </w:rPr>
        <w:t>English Language Learners. His professional work reflects a strong</w:t>
      </w:r>
      <w:r>
        <w:rPr>
          <w:rFonts w:ascii="Garamond" w:eastAsia="Garamond" w:hAnsi="Garamond" w:cs="Garamond"/>
          <w:i/>
          <w:iCs/>
          <w:sz w:val="26"/>
          <w:szCs w:val="26"/>
        </w:rPr>
        <w:t xml:space="preserve"> </w:t>
      </w:r>
      <w:r w:rsidRPr="003A5380">
        <w:rPr>
          <w:rFonts w:ascii="Garamond" w:eastAsia="Garamond" w:hAnsi="Garamond" w:cs="Garamond"/>
          <w:i/>
          <w:iCs/>
          <w:sz w:val="26"/>
          <w:szCs w:val="26"/>
        </w:rPr>
        <w:t>commitment to equity, leadership, and the transformative power</w:t>
      </w:r>
      <w:r>
        <w:rPr>
          <w:rFonts w:ascii="Garamond" w:eastAsia="Garamond" w:hAnsi="Garamond" w:cs="Garamond"/>
          <w:i/>
          <w:iCs/>
          <w:sz w:val="26"/>
          <w:szCs w:val="26"/>
        </w:rPr>
        <w:t xml:space="preserve"> </w:t>
      </w:r>
      <w:r w:rsidRPr="003A5380">
        <w:rPr>
          <w:rFonts w:ascii="Garamond" w:eastAsia="Garamond" w:hAnsi="Garamond" w:cs="Garamond"/>
          <w:i/>
          <w:iCs/>
          <w:sz w:val="26"/>
          <w:szCs w:val="26"/>
        </w:rPr>
        <w:t>of education.</w:t>
      </w:r>
    </w:p>
    <w:p w14:paraId="6411B8BA" w14:textId="77777777" w:rsidR="00994510" w:rsidRPr="00994510" w:rsidRDefault="00994510" w:rsidP="00994510">
      <w:pPr>
        <w:rPr>
          <w:i/>
          <w:iCs/>
          <w:sz w:val="26"/>
          <w:szCs w:val="26"/>
        </w:rPr>
      </w:pPr>
    </w:p>
    <w:p w14:paraId="2E9B7F0F" w14:textId="77777777" w:rsidR="00994510" w:rsidRPr="00994510" w:rsidRDefault="00994510" w:rsidP="00994510">
      <w:pPr>
        <w:rPr>
          <w:i/>
          <w:iCs/>
          <w:sz w:val="26"/>
          <w:szCs w:val="26"/>
        </w:rPr>
      </w:pPr>
    </w:p>
    <w:p w14:paraId="1E662823" w14:textId="77777777" w:rsidR="00994510" w:rsidRPr="00994510" w:rsidRDefault="00994510" w:rsidP="00994510">
      <w:pPr>
        <w:rPr>
          <w:i/>
          <w:iCs/>
          <w:sz w:val="26"/>
          <w:szCs w:val="26"/>
        </w:rPr>
      </w:pPr>
    </w:p>
    <w:p w14:paraId="501E7758" w14:textId="77777777" w:rsidR="00994510" w:rsidRPr="00994510" w:rsidRDefault="00994510" w:rsidP="00994510">
      <w:r w:rsidRPr="00994510">
        <w:rPr>
          <w:noProof/>
        </w:rPr>
        <w:drawing>
          <wp:inline distT="0" distB="0" distL="0" distR="0" wp14:anchorId="471FCFAE" wp14:editId="2A6F21ED">
            <wp:extent cx="3094210" cy="1655689"/>
            <wp:effectExtent l="0" t="0" r="0" b="0"/>
            <wp:docPr id="3" name="image1.png" descr="A close-up of logo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close-up of logos&#10;&#10;AI-generated content may be incorrect."/>
                    <pic:cNvPicPr preferRelativeResize="0"/>
                  </pic:nvPicPr>
                  <pic:blipFill>
                    <a:blip r:embed="rId8"/>
                    <a:srcRect/>
                    <a:stretch>
                      <a:fillRect/>
                    </a:stretch>
                  </pic:blipFill>
                  <pic:spPr>
                    <a:xfrm>
                      <a:off x="0" y="0"/>
                      <a:ext cx="3094210" cy="1655689"/>
                    </a:xfrm>
                    <a:prstGeom prst="rect">
                      <a:avLst/>
                    </a:prstGeom>
                    <a:ln/>
                  </pic:spPr>
                </pic:pic>
              </a:graphicData>
            </a:graphic>
          </wp:inline>
        </w:drawing>
      </w:r>
      <w:r w:rsidRPr="00994510">
        <w:rPr>
          <w:noProof/>
        </w:rPr>
        <mc:AlternateContent>
          <mc:Choice Requires="wps">
            <w:drawing>
              <wp:anchor distT="0" distB="0" distL="114300" distR="114300" simplePos="0" relativeHeight="251659264" behindDoc="0" locked="0" layoutInCell="1" hidden="0" allowOverlap="1" wp14:anchorId="0475412A" wp14:editId="2151A75A">
                <wp:simplePos x="0" y="0"/>
                <wp:positionH relativeFrom="column">
                  <wp:posOffset>3255328</wp:posOffset>
                </wp:positionH>
                <wp:positionV relativeFrom="paragraph">
                  <wp:posOffset>339408</wp:posOffset>
                </wp:positionV>
                <wp:extent cx="3646805" cy="120523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527360" y="3182148"/>
                          <a:ext cx="3637280" cy="1195705"/>
                        </a:xfrm>
                        <a:prstGeom prst="rect">
                          <a:avLst/>
                        </a:prstGeom>
                        <a:noFill/>
                        <a:ln>
                          <a:noFill/>
                        </a:ln>
                      </wps:spPr>
                      <wps:txbx>
                        <w:txbxContent>
                          <w:p w14:paraId="3CCFDB58" w14:textId="77777777" w:rsidR="00994510" w:rsidRDefault="00994510" w:rsidP="00994510">
                            <w:pPr>
                              <w:textDirection w:val="btLr"/>
                            </w:pPr>
                            <w:r>
                              <w:rPr>
                                <w:rFonts w:ascii="Gill Sans" w:eastAsia="Gill Sans" w:hAnsi="Gill Sans" w:cs="Gill Sans"/>
                                <w:color w:val="000000"/>
                                <w:sz w:val="22"/>
                              </w:rPr>
                              <w:t>Sermons that Work and Bible Studies that Work are a joint offering of Forward Movement and The Office of Communication at The Episcopal Church.</w:t>
                            </w:r>
                          </w:p>
                          <w:p w14:paraId="0D1E8F5F" w14:textId="77777777" w:rsidR="00994510" w:rsidRDefault="00994510" w:rsidP="00994510">
                            <w:pPr>
                              <w:textDirection w:val="btLr"/>
                            </w:pPr>
                          </w:p>
                          <w:p w14:paraId="686EDF2A" w14:textId="77777777" w:rsidR="00994510" w:rsidRDefault="00994510" w:rsidP="00994510">
                            <w:pPr>
                              <w:textDirection w:val="btLr"/>
                            </w:pPr>
                            <w:r>
                              <w:rPr>
                                <w:rFonts w:ascii="Gill Sans" w:eastAsia="Gill Sans" w:hAnsi="Gill Sans" w:cs="Gill Sans"/>
                                <w:color w:val="467886"/>
                                <w:sz w:val="22"/>
                                <w:u w:val="single"/>
                              </w:rPr>
                              <w:t>https://www.episcopalchurch.org/bible-study/</w:t>
                            </w:r>
                          </w:p>
                          <w:p w14:paraId="00743C2F" w14:textId="77777777" w:rsidR="00994510" w:rsidRDefault="00994510" w:rsidP="00994510">
                            <w:pPr>
                              <w:textDirection w:val="btLr"/>
                            </w:pPr>
                            <w:r>
                              <w:rPr>
                                <w:rFonts w:ascii="Gill Sans" w:eastAsia="Gill Sans" w:hAnsi="Gill Sans" w:cs="Gill Sans"/>
                                <w:color w:val="467886"/>
                                <w:sz w:val="22"/>
                                <w:u w:val="single"/>
                              </w:rPr>
                              <w:t>https://www.episcopalchurch.org/sermons-that-work</w:t>
                            </w:r>
                          </w:p>
                        </w:txbxContent>
                      </wps:txbx>
                      <wps:bodyPr spcFirstLastPara="1" wrap="square" lIns="91425" tIns="45700" rIns="91425" bIns="45700" anchor="t" anchorCtr="0">
                        <a:noAutofit/>
                      </wps:bodyPr>
                    </wps:wsp>
                  </a:graphicData>
                </a:graphic>
              </wp:anchor>
            </w:drawing>
          </mc:Choice>
          <mc:Fallback>
            <w:pict>
              <v:rect w14:anchorId="0475412A" id="Rectangle 1" o:spid="_x0000_s1026" style="position:absolute;margin-left:256.35pt;margin-top:26.75pt;width:287.15pt;height:9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" filled="f" stroked="f">
                <v:textbox inset="2.53958mm,1.2694mm,2.53958mm,1.2694mm">
                  <w:txbxContent>
                    <w:p w14:paraId="3CCFDB58" w14:textId="77777777" w:rsidR="00994510" w:rsidRDefault="00994510" w:rsidP="00994510">
                      <w:pPr>
                        <w:textDirection w:val="btLr"/>
                      </w:pPr>
                      <w:r>
                        <w:rPr>
                          <w:rFonts w:ascii="Gill Sans" w:eastAsia="Gill Sans" w:hAnsi="Gill Sans" w:cs="Gill Sans"/>
                          <w:color w:val="000000"/>
                          <w:sz w:val="22"/>
                        </w:rPr>
                        <w:t>Sermons that Work and Bible Studies that Work are a joint offering of Forward Movement and The Office of Communication at The Episcopal Church.</w:t>
                      </w:r>
                    </w:p>
                    <w:p w14:paraId="0D1E8F5F" w14:textId="77777777" w:rsidR="00994510" w:rsidRDefault="00994510" w:rsidP="00994510">
                      <w:pPr>
                        <w:textDirection w:val="btLr"/>
                      </w:pPr>
                    </w:p>
                    <w:p w14:paraId="686EDF2A" w14:textId="77777777" w:rsidR="00994510" w:rsidRDefault="00994510" w:rsidP="00994510">
                      <w:pPr>
                        <w:textDirection w:val="btLr"/>
                      </w:pPr>
                      <w:r>
                        <w:rPr>
                          <w:rFonts w:ascii="Gill Sans" w:eastAsia="Gill Sans" w:hAnsi="Gill Sans" w:cs="Gill Sans"/>
                          <w:color w:val="467886"/>
                          <w:sz w:val="22"/>
                          <w:u w:val="single"/>
                        </w:rPr>
                        <w:t>https://www.episcopalchurch.org/bible-study/</w:t>
                      </w:r>
                    </w:p>
                    <w:p w14:paraId="00743C2F" w14:textId="77777777" w:rsidR="00994510" w:rsidRDefault="00994510" w:rsidP="00994510">
                      <w:pPr>
                        <w:textDirection w:val="btLr"/>
                      </w:pPr>
                      <w:r>
                        <w:rPr>
                          <w:rFonts w:ascii="Gill Sans" w:eastAsia="Gill Sans" w:hAnsi="Gill Sans" w:cs="Gill Sans"/>
                          <w:color w:val="467886"/>
                          <w:sz w:val="22"/>
                          <w:u w:val="single"/>
                        </w:rPr>
                        <w:t>https://www.episcopalchurch.org/sermons-that-work</w:t>
                      </w:r>
                    </w:p>
                  </w:txbxContent>
                </v:textbox>
                <w10:wrap type="square"/>
              </v:rect>
            </w:pict>
          </mc:Fallback>
        </mc:AlternateContent>
      </w:r>
    </w:p>
    <w:p w14:paraId="3BD54063" w14:textId="77777777" w:rsidR="00994510" w:rsidRPr="00994510" w:rsidRDefault="00994510" w:rsidP="00994510"/>
    <w:p w14:paraId="16AF09D7" w14:textId="77777777" w:rsidR="000661CF" w:rsidRPr="00994510" w:rsidRDefault="000661CF"/>
    <w:sectPr w:rsidR="000661CF" w:rsidRPr="00994510" w:rsidSect="00994510">
      <w:footerReference w:type="default" r:id="rId9"/>
      <w:pgSz w:w="12240" w:h="15840"/>
      <w:pgMar w:top="720" w:right="720" w:bottom="806"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CDA2" w14:textId="77777777" w:rsidR="00112A4F" w:rsidRDefault="00112A4F">
      <w:r>
        <w:separator/>
      </w:r>
    </w:p>
  </w:endnote>
  <w:endnote w:type="continuationSeparator" w:id="0">
    <w:p w14:paraId="611508F6" w14:textId="77777777" w:rsidR="00112A4F" w:rsidRDefault="0011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D8EC" w14:textId="77777777" w:rsidR="00994510" w:rsidRDefault="00994510">
    <w:pPr>
      <w:pBdr>
        <w:top w:val="nil"/>
        <w:left w:val="nil"/>
        <w:bottom w:val="nil"/>
        <w:right w:val="nil"/>
        <w:between w:val="nil"/>
      </w:pBdr>
      <w:tabs>
        <w:tab w:val="center" w:pos="4680"/>
        <w:tab w:val="right" w:pos="9360"/>
      </w:tabs>
      <w:rPr>
        <w:rFonts w:ascii="Garamond" w:eastAsia="Garamond" w:hAnsi="Garamond" w:cs="Garamond"/>
        <w:color w:val="000000"/>
        <w:sz w:val="18"/>
        <w:szCs w:val="18"/>
      </w:rPr>
    </w:pPr>
    <w:r>
      <w:rPr>
        <w:rFonts w:ascii="Garamond" w:eastAsia="Garamond" w:hAnsi="Garamond" w:cs="Garamond"/>
        <w:color w:val="000000"/>
        <w:sz w:val="18"/>
        <w:szCs w:val="18"/>
      </w:rPr>
      <w:t xml:space="preserve">Published by the Office of Communication of The Episcopal Church, 815 Second Avenue, New York, N.Y. 10017 </w:t>
    </w:r>
  </w:p>
  <w:p w14:paraId="60C7BC89" w14:textId="77777777" w:rsidR="00994510" w:rsidRDefault="00994510">
    <w:pPr>
      <w:pBdr>
        <w:top w:val="nil"/>
        <w:left w:val="nil"/>
        <w:bottom w:val="nil"/>
        <w:right w:val="nil"/>
        <w:between w:val="nil"/>
      </w:pBdr>
      <w:tabs>
        <w:tab w:val="center" w:pos="4680"/>
        <w:tab w:val="right" w:pos="9360"/>
      </w:tabs>
      <w:rPr>
        <w:rFonts w:ascii="Garamond" w:eastAsia="Garamond" w:hAnsi="Garamond" w:cs="Garamond"/>
        <w:color w:val="000000"/>
        <w:sz w:val="18"/>
        <w:szCs w:val="18"/>
      </w:rPr>
    </w:pPr>
    <w:r>
      <w:rPr>
        <w:rFonts w:ascii="Garamond" w:eastAsia="Garamond" w:hAnsi="Garamond" w:cs="Garamond"/>
        <w:color w:val="000000"/>
        <w:sz w:val="18"/>
        <w:szCs w:val="18"/>
      </w:rPr>
      <w:t>© 2025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650FF" w14:textId="77777777" w:rsidR="00112A4F" w:rsidRDefault="00112A4F">
      <w:r>
        <w:separator/>
      </w:r>
    </w:p>
  </w:footnote>
  <w:footnote w:type="continuationSeparator" w:id="0">
    <w:p w14:paraId="0FA43B9B" w14:textId="77777777" w:rsidR="00112A4F" w:rsidRDefault="00112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366E4"/>
    <w:multiLevelType w:val="hybridMultilevel"/>
    <w:tmpl w:val="2F96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D291F"/>
    <w:multiLevelType w:val="multilevel"/>
    <w:tmpl w:val="99DAD98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62888696">
    <w:abstractNumId w:val="1"/>
  </w:num>
  <w:num w:numId="2" w16cid:durableId="1421637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10"/>
    <w:rsid w:val="0001692A"/>
    <w:rsid w:val="00023886"/>
    <w:rsid w:val="000431AB"/>
    <w:rsid w:val="0005788F"/>
    <w:rsid w:val="000661CF"/>
    <w:rsid w:val="00073A10"/>
    <w:rsid w:val="00095CE6"/>
    <w:rsid w:val="000F441B"/>
    <w:rsid w:val="00112A4F"/>
    <w:rsid w:val="001A468A"/>
    <w:rsid w:val="001B17FE"/>
    <w:rsid w:val="001D3517"/>
    <w:rsid w:val="0021663C"/>
    <w:rsid w:val="002727DE"/>
    <w:rsid w:val="002B04AE"/>
    <w:rsid w:val="002F2BA3"/>
    <w:rsid w:val="00302936"/>
    <w:rsid w:val="003163EF"/>
    <w:rsid w:val="003A5380"/>
    <w:rsid w:val="003B483F"/>
    <w:rsid w:val="003B4DDF"/>
    <w:rsid w:val="003C15F2"/>
    <w:rsid w:val="003D3D5C"/>
    <w:rsid w:val="003E3FE0"/>
    <w:rsid w:val="00442160"/>
    <w:rsid w:val="00495041"/>
    <w:rsid w:val="004972D0"/>
    <w:rsid w:val="005260F7"/>
    <w:rsid w:val="005E63D4"/>
    <w:rsid w:val="00617C7F"/>
    <w:rsid w:val="0065040B"/>
    <w:rsid w:val="00666E6E"/>
    <w:rsid w:val="0069373F"/>
    <w:rsid w:val="006A41F0"/>
    <w:rsid w:val="00773676"/>
    <w:rsid w:val="007A57CD"/>
    <w:rsid w:val="007B45B4"/>
    <w:rsid w:val="007E4AA4"/>
    <w:rsid w:val="00804751"/>
    <w:rsid w:val="00857C57"/>
    <w:rsid w:val="00860E1C"/>
    <w:rsid w:val="008B1546"/>
    <w:rsid w:val="008F70A9"/>
    <w:rsid w:val="00931D1A"/>
    <w:rsid w:val="0094644C"/>
    <w:rsid w:val="009554D3"/>
    <w:rsid w:val="00994510"/>
    <w:rsid w:val="009A18CE"/>
    <w:rsid w:val="009C632B"/>
    <w:rsid w:val="009F1543"/>
    <w:rsid w:val="00A14B81"/>
    <w:rsid w:val="00A70387"/>
    <w:rsid w:val="00A801AA"/>
    <w:rsid w:val="00A962FF"/>
    <w:rsid w:val="00AC612A"/>
    <w:rsid w:val="00AF2D44"/>
    <w:rsid w:val="00B4678C"/>
    <w:rsid w:val="00B507BE"/>
    <w:rsid w:val="00B81430"/>
    <w:rsid w:val="00BC039A"/>
    <w:rsid w:val="00BD6411"/>
    <w:rsid w:val="00BE3175"/>
    <w:rsid w:val="00BE5386"/>
    <w:rsid w:val="00C4503A"/>
    <w:rsid w:val="00C727A8"/>
    <w:rsid w:val="00D03618"/>
    <w:rsid w:val="00D634D2"/>
    <w:rsid w:val="00D661ED"/>
    <w:rsid w:val="00D86EE6"/>
    <w:rsid w:val="00D93E52"/>
    <w:rsid w:val="00DA14EC"/>
    <w:rsid w:val="00DD750F"/>
    <w:rsid w:val="00DE2051"/>
    <w:rsid w:val="00DE4F9C"/>
    <w:rsid w:val="00DE6EEA"/>
    <w:rsid w:val="00DF1D49"/>
    <w:rsid w:val="00E03A98"/>
    <w:rsid w:val="00E112FC"/>
    <w:rsid w:val="00E225A9"/>
    <w:rsid w:val="00E43A56"/>
    <w:rsid w:val="00E50522"/>
    <w:rsid w:val="00E70B8C"/>
    <w:rsid w:val="00EB1B12"/>
    <w:rsid w:val="00EC5747"/>
    <w:rsid w:val="00EC68E6"/>
    <w:rsid w:val="00EF5D37"/>
    <w:rsid w:val="00F85AF4"/>
    <w:rsid w:val="00FD77AB"/>
    <w:rsid w:val="00FF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6BDCFC"/>
  <w15:chartTrackingRefBased/>
  <w15:docId w15:val="{ABD4207B-198B-8044-875D-C082908F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510"/>
    <w:pPr>
      <w:spacing w:after="0" w:line="240" w:lineRule="auto"/>
    </w:pPr>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994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5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5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5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5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510"/>
    <w:rPr>
      <w:rFonts w:eastAsiaTheme="majorEastAsia" w:cstheme="majorBidi"/>
      <w:color w:val="272727" w:themeColor="text1" w:themeTint="D8"/>
    </w:rPr>
  </w:style>
  <w:style w:type="paragraph" w:styleId="Title">
    <w:name w:val="Title"/>
    <w:basedOn w:val="Normal"/>
    <w:next w:val="Normal"/>
    <w:link w:val="TitleChar"/>
    <w:uiPriority w:val="10"/>
    <w:qFormat/>
    <w:rsid w:val="009945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510"/>
    <w:pPr>
      <w:spacing w:before="160"/>
      <w:jc w:val="center"/>
    </w:pPr>
    <w:rPr>
      <w:i/>
      <w:iCs/>
      <w:color w:val="404040" w:themeColor="text1" w:themeTint="BF"/>
    </w:rPr>
  </w:style>
  <w:style w:type="character" w:customStyle="1" w:styleId="QuoteChar">
    <w:name w:val="Quote Char"/>
    <w:basedOn w:val="DefaultParagraphFont"/>
    <w:link w:val="Quote"/>
    <w:uiPriority w:val="29"/>
    <w:rsid w:val="00994510"/>
    <w:rPr>
      <w:i/>
      <w:iCs/>
      <w:color w:val="404040" w:themeColor="text1" w:themeTint="BF"/>
    </w:rPr>
  </w:style>
  <w:style w:type="paragraph" w:styleId="ListParagraph">
    <w:name w:val="List Paragraph"/>
    <w:basedOn w:val="Normal"/>
    <w:uiPriority w:val="34"/>
    <w:qFormat/>
    <w:rsid w:val="00994510"/>
    <w:pPr>
      <w:ind w:left="720"/>
      <w:contextualSpacing/>
    </w:pPr>
  </w:style>
  <w:style w:type="character" w:styleId="IntenseEmphasis">
    <w:name w:val="Intense Emphasis"/>
    <w:basedOn w:val="DefaultParagraphFont"/>
    <w:uiPriority w:val="21"/>
    <w:qFormat/>
    <w:rsid w:val="00994510"/>
    <w:rPr>
      <w:i/>
      <w:iCs/>
      <w:color w:val="0F4761" w:themeColor="accent1" w:themeShade="BF"/>
    </w:rPr>
  </w:style>
  <w:style w:type="paragraph" w:styleId="IntenseQuote">
    <w:name w:val="Intense Quote"/>
    <w:basedOn w:val="Normal"/>
    <w:next w:val="Normal"/>
    <w:link w:val="IntenseQuoteChar"/>
    <w:uiPriority w:val="30"/>
    <w:qFormat/>
    <w:rsid w:val="00994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510"/>
    <w:rPr>
      <w:i/>
      <w:iCs/>
      <w:color w:val="0F4761" w:themeColor="accent1" w:themeShade="BF"/>
    </w:rPr>
  </w:style>
  <w:style w:type="character" w:styleId="IntenseReference">
    <w:name w:val="Intense Reference"/>
    <w:basedOn w:val="DefaultParagraphFont"/>
    <w:uiPriority w:val="32"/>
    <w:qFormat/>
    <w:rsid w:val="00994510"/>
    <w:rPr>
      <w:b/>
      <w:bCs/>
      <w:smallCaps/>
      <w:color w:val="0F4761" w:themeColor="accent1" w:themeShade="BF"/>
      <w:spacing w:val="5"/>
    </w:rPr>
  </w:style>
  <w:style w:type="character" w:customStyle="1" w:styleId="text">
    <w:name w:val="text"/>
    <w:basedOn w:val="DefaultParagraphFont"/>
    <w:rsid w:val="009554D3"/>
  </w:style>
  <w:style w:type="character" w:customStyle="1" w:styleId="indent-1-breaks">
    <w:name w:val="indent-1-breaks"/>
    <w:basedOn w:val="DefaultParagraphFont"/>
    <w:rsid w:val="00955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1056</Words>
  <Characters>5169</Characters>
  <Application>Microsoft Office Word</Application>
  <DocSecurity>0</DocSecurity>
  <Lines>107</Lines>
  <Paragraphs>29</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85</cp:revision>
  <dcterms:created xsi:type="dcterms:W3CDTF">2026-02-04T19:04:00Z</dcterms:created>
  <dcterms:modified xsi:type="dcterms:W3CDTF">2026-02-09T18:07:00Z</dcterms:modified>
</cp:coreProperties>
</file>