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4271A1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3C3F94FA" w:rsidR="00DA4BF9" w:rsidRPr="004271A1" w:rsidRDefault="00E7203F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Pascua</w:t>
      </w:r>
      <w:r w:rsidR="005F77A6" w:rsidRPr="004271A1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0A4915">
        <w:rPr>
          <w:rFonts w:ascii="Garamond" w:hAnsi="Garamond"/>
          <w:b/>
          <w:sz w:val="26"/>
          <w:szCs w:val="26"/>
          <w:lang w:val="es-ES"/>
        </w:rPr>
        <w:t>4</w:t>
      </w:r>
      <w:r w:rsidR="00AC7E2F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25671779" w:rsidR="00DA4BF9" w:rsidRPr="004271A1" w:rsidRDefault="000A4915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26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</w:t>
      </w:r>
      <w:r w:rsidR="00E7203F">
        <w:rPr>
          <w:rFonts w:ascii="Garamond" w:hAnsi="Garamond"/>
          <w:b/>
          <w:sz w:val="26"/>
          <w:szCs w:val="26"/>
          <w:lang w:val="es-ES"/>
        </w:rPr>
        <w:t>abril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>
        <w:rPr>
          <w:rFonts w:ascii="Garamond" w:hAnsi="Garamond"/>
          <w:b/>
          <w:sz w:val="26"/>
          <w:szCs w:val="26"/>
          <w:lang w:val="es-ES"/>
        </w:rPr>
        <w:t>6</w:t>
      </w:r>
    </w:p>
    <w:p w14:paraId="24266842" w14:textId="77777777" w:rsidR="00DA4BF9" w:rsidRPr="004271A1" w:rsidRDefault="00DA4BF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780B5C21" w14:textId="6E5F02A8" w:rsidR="00AC7E2F" w:rsidRDefault="00DA4BF9" w:rsidP="00AC7E2F">
      <w:pPr>
        <w:rPr>
          <w:rFonts w:ascii="Garamond" w:hAnsi="Garamond"/>
          <w:sz w:val="26"/>
          <w:szCs w:val="26"/>
        </w:rPr>
      </w:pPr>
      <w:r w:rsidRPr="004271A1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proofErr w:type="spellStart"/>
      <w:r w:rsidR="000A4915" w:rsidRPr="000A4915">
        <w:rPr>
          <w:rFonts w:ascii="Garamond" w:hAnsi="Garamond"/>
          <w:b/>
          <w:sz w:val="26"/>
          <w:szCs w:val="26"/>
        </w:rPr>
        <w:t>Hechos</w:t>
      </w:r>
      <w:proofErr w:type="spellEnd"/>
      <w:r w:rsidR="000A4915" w:rsidRPr="000A4915">
        <w:rPr>
          <w:rFonts w:ascii="Garamond" w:hAnsi="Garamond"/>
          <w:b/>
          <w:sz w:val="26"/>
          <w:szCs w:val="26"/>
        </w:rPr>
        <w:t xml:space="preserve"> 2:42-47;</w:t>
      </w:r>
      <w:r w:rsidR="000A4915" w:rsidRPr="000A4915">
        <w:rPr>
          <w:rFonts w:ascii="Garamond" w:hAnsi="Garamond"/>
          <w:sz w:val="26"/>
          <w:szCs w:val="26"/>
        </w:rPr>
        <w:t xml:space="preserve"> Salmo 23; 1 Pedro 2:19-25; Juan 10:1-10</w:t>
      </w:r>
    </w:p>
    <w:p w14:paraId="6B5BF57F" w14:textId="77777777" w:rsidR="000A4915" w:rsidRPr="00AC7E2F" w:rsidRDefault="000A4915" w:rsidP="00AC7E2F">
      <w:pPr>
        <w:rPr>
          <w:rFonts w:ascii="Garamond" w:hAnsi="Garamond"/>
          <w:sz w:val="26"/>
          <w:szCs w:val="26"/>
        </w:rPr>
      </w:pPr>
    </w:p>
    <w:p w14:paraId="7E0CC778" w14:textId="66DA5592" w:rsidR="00E7203F" w:rsidRPr="004271A1" w:rsidRDefault="00E7203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0CC5E81C" w14:textId="261754EE" w:rsidR="002E4B93" w:rsidRDefault="000A4915" w:rsidP="001104B8">
      <w:pPr>
        <w:rPr>
          <w:rFonts w:ascii="Garamond" w:hAnsi="Garamond" w:cs="Times New Roman"/>
          <w:sz w:val="26"/>
          <w:szCs w:val="26"/>
        </w:rPr>
      </w:pPr>
      <w:r w:rsidRPr="000A4915">
        <w:rPr>
          <w:rFonts w:ascii="Garamond" w:hAnsi="Garamond" w:cs="Times New Roman"/>
          <w:sz w:val="26"/>
          <w:szCs w:val="26"/>
        </w:rPr>
        <w:t xml:space="preserve">Dios,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guía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cuyo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Hijo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Jesús es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buen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pastor: Concede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, al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oír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su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voz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reconozcamos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nos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llama 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cada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uno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por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y lo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sigamos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donde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nos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lleve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quien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Espíritu Santo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vive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y reina, un solo Dios,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ahora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Amén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>.</w:t>
      </w:r>
    </w:p>
    <w:p w14:paraId="7736023C" w14:textId="77777777" w:rsidR="000A4915" w:rsidRPr="004271A1" w:rsidRDefault="000A491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4661FBE5" w14:textId="20B1E9B9" w:rsidR="000E6711" w:rsidRPr="000E6711" w:rsidRDefault="000A4915" w:rsidP="000E6711">
      <w:pPr>
        <w:rPr>
          <w:rFonts w:ascii="Garamond" w:hAnsi="Garamond" w:cs="Times New Roman"/>
          <w:sz w:val="26"/>
          <w:szCs w:val="26"/>
        </w:rPr>
      </w:pPr>
      <w:r w:rsidRPr="000A4915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hoy,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tomado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capítulo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2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nos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sumerge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narración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inmediatamente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posterior al gran día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Pentecostés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. Al principio del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capítulo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primeros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Jesús —once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doce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originales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tras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haber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sido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designado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Matías para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sustituir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a Judas—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fueron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tocados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por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Espíritu Santo y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recibieron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don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comunicar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buena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nueva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Jesús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muchas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lenguas. Tras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esta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increíble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demostración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poder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Dios,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acaban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bautizar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tres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mil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nuevos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enseñanzas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Jesús. Por fin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poniendo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marcha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obra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su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maestro les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encargó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antes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su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milagros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señales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realizados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por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tal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como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describen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este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contienen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ecos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invocación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profeta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Joel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Espíritu del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vendría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algún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día y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tocaría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cada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persona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 tierra (Joel 2:28-32). Esta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referencia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profética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revela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hilo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conductor claro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recorre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antiguas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profecías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Israel,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ministerio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salvífico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Jesús y la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obra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continua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>.</w:t>
      </w:r>
    </w:p>
    <w:p w14:paraId="69295B4C" w14:textId="77777777" w:rsidR="000E6711" w:rsidRDefault="000E6711" w:rsidP="001104B8">
      <w:pPr>
        <w:rPr>
          <w:rFonts w:ascii="Garamond" w:hAnsi="Garamond" w:cs="Times New Roman"/>
          <w:sz w:val="26"/>
          <w:szCs w:val="26"/>
        </w:rPr>
      </w:pPr>
    </w:p>
    <w:p w14:paraId="54D83524" w14:textId="571ACE69" w:rsidR="000A4915" w:rsidRDefault="000A4915" w:rsidP="001104B8">
      <w:pPr>
        <w:rPr>
          <w:rFonts w:ascii="Garamond" w:hAnsi="Garamond" w:cs="Times New Roman"/>
          <w:sz w:val="26"/>
          <w:szCs w:val="26"/>
        </w:rPr>
      </w:pPr>
      <w:r w:rsidRPr="000A4915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dos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últimos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este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leemos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«</w:t>
      </w:r>
      <w:r w:rsidRPr="000A4915">
        <w:t xml:space="preserve"> </w:t>
      </w:r>
      <w:r w:rsidRPr="000A4915">
        <w:rPr>
          <w:rFonts w:ascii="Garamond" w:hAnsi="Garamond" w:cs="Times New Roman"/>
          <w:sz w:val="26"/>
          <w:szCs w:val="26"/>
        </w:rPr>
        <w:t xml:space="preserve">se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reunían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templo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» (2:46). El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escenario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templo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significativo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este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contexto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ahí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donde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pasó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gran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parte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su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enseñando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hacia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final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su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vida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 tierra. El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autor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tal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vez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quiere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enfatizar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siguiendo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meticulosamente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camino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Jesús les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trazó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nutrir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hacer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crecer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cuerpo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espiritual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creyentes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. Tanto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mandato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distribuir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riqueza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entre la comunidad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como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 imagen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partir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pan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alrededor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una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mesa también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sirven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afirmar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acciones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Jesús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Mesías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deben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ser y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serán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repetidas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por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>.</w:t>
      </w:r>
    </w:p>
    <w:p w14:paraId="0C3E77BA" w14:textId="77777777" w:rsidR="00AC7E2F" w:rsidRDefault="00AC7E2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3A4ED6F1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15545FCB" w14:textId="73A9D7F8" w:rsidR="000A4915" w:rsidRDefault="000A4915" w:rsidP="000A4915">
      <w:pPr>
        <w:rPr>
          <w:rFonts w:ascii="Garamond" w:hAnsi="Garamond" w:cs="Times New Roman"/>
          <w:sz w:val="26"/>
          <w:szCs w:val="26"/>
        </w:rPr>
      </w:pPr>
      <w:r w:rsidRPr="000A4915">
        <w:rPr>
          <w:rFonts w:ascii="Garamond" w:hAnsi="Garamond" w:cs="Times New Roman"/>
          <w:sz w:val="26"/>
          <w:szCs w:val="26"/>
        </w:rPr>
        <w:t xml:space="preserve">Es probable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recién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bautizados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esta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comprendieran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alcance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total de lo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acababan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comprometerse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hacer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Eligieron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voluntariamente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seguir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caminos y las palabras de Jesucristo,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pero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¿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sabían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estarían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sentando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las bases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una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comunidad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fe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extendería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por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toda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 tierra y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siguientes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dos mil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años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(y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contando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)?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Seguramente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no. El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texto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afirma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cuanto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más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pasaban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juntos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más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asombraban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las «</w:t>
      </w:r>
      <w:proofErr w:type="spellStart"/>
      <w:r>
        <w:rPr>
          <w:rFonts w:ascii="Garamond" w:hAnsi="Garamond" w:cs="Times New Roman"/>
          <w:sz w:val="26"/>
          <w:szCs w:val="26"/>
        </w:rPr>
        <w:t>milagros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señales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»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realizadas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por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crecía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ellos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convicción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caminado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ellos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volvería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. Su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deseo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conocer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a Dios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lastRenderedPageBreak/>
        <w:t>más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íntimamente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y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experimentar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plenitud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salvación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Cristo se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convirtió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viaje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toda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vida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>.</w:t>
      </w:r>
    </w:p>
    <w:p w14:paraId="0A7473DD" w14:textId="77777777" w:rsidR="000A4915" w:rsidRDefault="000A4915" w:rsidP="000A4915">
      <w:pPr>
        <w:rPr>
          <w:rFonts w:ascii="Garamond" w:hAnsi="Garamond" w:cs="Times New Roman"/>
          <w:sz w:val="26"/>
          <w:szCs w:val="26"/>
        </w:rPr>
      </w:pPr>
    </w:p>
    <w:p w14:paraId="27FFF1D8" w14:textId="298E2E70" w:rsidR="000A4915" w:rsidRPr="000A4915" w:rsidRDefault="000A4915" w:rsidP="000A4915">
      <w:pPr>
        <w:rPr>
          <w:rFonts w:ascii="Garamond" w:hAnsi="Garamond" w:cs="Times New Roman"/>
          <w:sz w:val="26"/>
          <w:szCs w:val="26"/>
        </w:rPr>
      </w:pPr>
      <w:r w:rsidRPr="000A4915">
        <w:rPr>
          <w:rFonts w:ascii="Garamond" w:hAnsi="Garamond" w:cs="Times New Roman"/>
          <w:sz w:val="26"/>
          <w:szCs w:val="26"/>
        </w:rPr>
        <w:t xml:space="preserve">Lo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resulta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particularmente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llamativo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este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énfasis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comunión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estos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creyentes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recién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bautizados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experimentaban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todos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aspectos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su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vida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cotidiana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. </w:t>
      </w:r>
      <w:r w:rsidRPr="000A4915">
        <w:rPr>
          <w:rFonts w:ascii="Garamond" w:hAnsi="Garamond" w:cs="Times New Roman"/>
          <w:i/>
          <w:iCs/>
          <w:sz w:val="26"/>
          <w:szCs w:val="26"/>
        </w:rPr>
        <w:t>Koinonia</w:t>
      </w:r>
      <w:r w:rsidRPr="000A4915">
        <w:rPr>
          <w:rFonts w:ascii="Garamond" w:hAnsi="Garamond" w:cs="Times New Roman"/>
          <w:sz w:val="26"/>
          <w:szCs w:val="26"/>
        </w:rPr>
        <w:t xml:space="preserve"> es la palabra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griega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utilizada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42. Esta palabra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implica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una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reunión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mucho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más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una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simple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asamblea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personas. Es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una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reunión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cual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distribuyen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posesiones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materiales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las personas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participan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activamente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vida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recién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bautizados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abrazaron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venta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sus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bienes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reparto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ganancias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como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una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práctica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espiritual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amor,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sabiendo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todos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presentes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recibirían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todo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necesitaban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. Esta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comprensión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histórica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la «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comunión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»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plantea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desafío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interesante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a lo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que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asociamos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hoy con la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comunión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iglesias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actividades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dominicales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como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la hora de «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comunión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» y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espacios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como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los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salones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«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comunión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>». ¿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Cómo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podrían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desarrollar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significado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completamente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nuevo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teniendo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cuenta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esta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antigua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definición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A4915">
        <w:rPr>
          <w:rFonts w:ascii="Garamond" w:hAnsi="Garamond" w:cs="Times New Roman"/>
          <w:sz w:val="26"/>
          <w:szCs w:val="26"/>
        </w:rPr>
        <w:t>comunión</w:t>
      </w:r>
      <w:proofErr w:type="spellEnd"/>
      <w:r w:rsidRPr="000A4915">
        <w:rPr>
          <w:rFonts w:ascii="Garamond" w:hAnsi="Garamond" w:cs="Times New Roman"/>
          <w:sz w:val="26"/>
          <w:szCs w:val="26"/>
        </w:rPr>
        <w:t>?</w:t>
      </w:r>
    </w:p>
    <w:p w14:paraId="44B410CB" w14:textId="77777777" w:rsidR="000A4915" w:rsidRDefault="000A4915" w:rsidP="000A4915">
      <w:pPr>
        <w:rPr>
          <w:rFonts w:ascii="Garamond" w:hAnsi="Garamond" w:cs="Times New Roman"/>
          <w:sz w:val="26"/>
          <w:szCs w:val="26"/>
        </w:rPr>
      </w:pPr>
    </w:p>
    <w:p w14:paraId="51E6EE51" w14:textId="77777777" w:rsidR="00F07085" w:rsidRPr="00F07085" w:rsidRDefault="00F07085" w:rsidP="00F07085">
      <w:pPr>
        <w:rPr>
          <w:rFonts w:ascii="Garamond" w:hAnsi="Garamond" w:cs="Times New Roman"/>
          <w:sz w:val="26"/>
          <w:szCs w:val="26"/>
        </w:rPr>
      </w:pPr>
      <w:r w:rsidRPr="00F07085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comunión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tenía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lugar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el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templo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—y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los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hogares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los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primeros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Jesús—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implicaba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compartir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comidas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proliferación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alegría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gratitud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celebración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Eucaristía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por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parte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recuerda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devoción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los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—y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los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tres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mil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recién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bautizados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—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tenían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por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el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partimiento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del pan entre la comunidad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general.</w:t>
      </w:r>
    </w:p>
    <w:p w14:paraId="42026D53" w14:textId="77777777" w:rsidR="00F07085" w:rsidRDefault="00F07085" w:rsidP="000A4915">
      <w:pPr>
        <w:rPr>
          <w:rFonts w:ascii="Garamond" w:hAnsi="Garamond" w:cs="Times New Roman"/>
          <w:sz w:val="26"/>
          <w:szCs w:val="26"/>
        </w:rPr>
      </w:pPr>
    </w:p>
    <w:p w14:paraId="6ED93BB9" w14:textId="26E55A63" w:rsidR="00F07085" w:rsidRPr="00F07085" w:rsidRDefault="00F07085" w:rsidP="00F07085">
      <w:pPr>
        <w:rPr>
          <w:rFonts w:ascii="Garamond" w:hAnsi="Garamond" w:cs="Times New Roman"/>
          <w:sz w:val="26"/>
          <w:szCs w:val="26"/>
        </w:rPr>
      </w:pPr>
      <w:r w:rsidRPr="00F07085">
        <w:rPr>
          <w:rFonts w:ascii="Garamond" w:hAnsi="Garamond" w:cs="Times New Roman"/>
          <w:sz w:val="26"/>
          <w:szCs w:val="26"/>
        </w:rPr>
        <w:t xml:space="preserve">Esta forma de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comunión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, de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alabar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compartiendo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alimentos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otros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recursos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sirvió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los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primeros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como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estrategia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una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auténtica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evangelización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Leemos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partían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el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pan y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comían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juntos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alegría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sencillez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corazón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» (2:46-47). 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medida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vivían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esta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auténtica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expresión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fe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Jesús les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transmitido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gente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contagió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recompensó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su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fidelidad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más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creyentes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invitar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fe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, para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el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amor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salvífico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Cristo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pudiera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alcanzar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transformar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a las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generaciones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venideras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>.</w:t>
      </w:r>
    </w:p>
    <w:p w14:paraId="1AE2E699" w14:textId="77777777" w:rsidR="00F07085" w:rsidRDefault="00F07085" w:rsidP="000A4915">
      <w:pPr>
        <w:rPr>
          <w:rFonts w:ascii="Garamond" w:hAnsi="Garamond" w:cs="Times New Roman"/>
          <w:sz w:val="26"/>
          <w:szCs w:val="26"/>
        </w:rPr>
      </w:pPr>
    </w:p>
    <w:p w14:paraId="0192F432" w14:textId="77777777" w:rsidR="00F07085" w:rsidRDefault="00F07085" w:rsidP="00F07085">
      <w:pPr>
        <w:rPr>
          <w:rFonts w:ascii="Garamond" w:hAnsi="Garamond" w:cs="Times New Roman"/>
          <w:sz w:val="26"/>
          <w:szCs w:val="26"/>
        </w:rPr>
      </w:pPr>
      <w:r w:rsidRPr="00F07085">
        <w:rPr>
          <w:rFonts w:ascii="Garamond" w:hAnsi="Garamond" w:cs="Times New Roman"/>
          <w:sz w:val="26"/>
          <w:szCs w:val="26"/>
        </w:rPr>
        <w:t xml:space="preserve">Cada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vez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nos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reunimos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hoy con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otros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para la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oración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Eucaristía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, no solo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recordamos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el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cuerpo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Cristo,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sino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también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nos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unimos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nuevo con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esta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F07085">
        <w:rPr>
          <w:rFonts w:ascii="Garamond" w:hAnsi="Garamond" w:cs="Times New Roman"/>
          <w:sz w:val="26"/>
          <w:szCs w:val="26"/>
        </w:rPr>
        <w:t>particular y</w:t>
      </w:r>
      <w:proofErr w:type="gram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primitiva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versión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comunión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entre la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. Las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congregaciones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hoy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tienen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una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conexión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eterna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primera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congregación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los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descrita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esta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sección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los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>.</w:t>
      </w:r>
    </w:p>
    <w:p w14:paraId="3F26956A" w14:textId="77777777" w:rsidR="00F07085" w:rsidRPr="00F07085" w:rsidRDefault="00F07085" w:rsidP="00F07085">
      <w:pPr>
        <w:rPr>
          <w:rFonts w:ascii="Garamond" w:hAnsi="Garamond" w:cs="Times New Roman"/>
          <w:sz w:val="26"/>
          <w:szCs w:val="26"/>
        </w:rPr>
      </w:pPr>
    </w:p>
    <w:p w14:paraId="7DAEDF27" w14:textId="77777777" w:rsidR="00F07085" w:rsidRPr="00F07085" w:rsidRDefault="00F07085" w:rsidP="00F07085">
      <w:pPr>
        <w:rPr>
          <w:rFonts w:ascii="Garamond" w:hAnsi="Garamond" w:cs="Times New Roman"/>
          <w:sz w:val="26"/>
          <w:szCs w:val="26"/>
        </w:rPr>
      </w:pPr>
      <w:r w:rsidRPr="00F07085">
        <w:rPr>
          <w:rFonts w:ascii="Garamond" w:hAnsi="Garamond" w:cs="Times New Roman"/>
          <w:sz w:val="26"/>
          <w:szCs w:val="26"/>
        </w:rPr>
        <w:t xml:space="preserve">Lucas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ofreció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esta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narración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como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una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visión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idealizada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la </w:t>
      </w:r>
      <w:r w:rsidRPr="00F07085">
        <w:rPr>
          <w:rFonts w:ascii="Garamond" w:hAnsi="Garamond" w:cs="Times New Roman"/>
          <w:i/>
          <w:iCs/>
          <w:sz w:val="26"/>
          <w:szCs w:val="26"/>
        </w:rPr>
        <w:t>koinonia</w:t>
      </w:r>
      <w:r w:rsidRPr="00F07085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su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audiencia del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siglo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II la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tomara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serio.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Quizás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podamos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convertirla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una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práctica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el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Pascua —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la gran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Cristo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está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fresca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nuestras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mentes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— para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reflexionar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regularmente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sobre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primeras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expresiones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comunión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cristiana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este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modelo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nos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ayude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renovar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propio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sentido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asombro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admiración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Cristo y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los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>.</w:t>
      </w:r>
    </w:p>
    <w:p w14:paraId="13D0EC7A" w14:textId="77777777" w:rsidR="00F07085" w:rsidRPr="000A4915" w:rsidRDefault="00F07085" w:rsidP="000A4915">
      <w:pPr>
        <w:rPr>
          <w:rFonts w:ascii="Garamond" w:hAnsi="Garamond" w:cs="Times New Roman"/>
          <w:sz w:val="26"/>
          <w:szCs w:val="26"/>
        </w:rPr>
      </w:pPr>
    </w:p>
    <w:p w14:paraId="741C7375" w14:textId="77777777" w:rsidR="00AC7E2F" w:rsidRDefault="00AC7E2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2899D67B" w:rsidR="00DA4BF9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28069FC9" w14:textId="77777777" w:rsidR="00F07085" w:rsidRPr="00F07085" w:rsidRDefault="00F07085" w:rsidP="00F07085">
      <w:pPr>
        <w:pStyle w:val="ListParagraph"/>
        <w:numPr>
          <w:ilvl w:val="0"/>
          <w:numId w:val="21"/>
        </w:numPr>
        <w:rPr>
          <w:rFonts w:ascii="Garamond" w:hAnsi="Garamond" w:cs="Times New Roman"/>
          <w:sz w:val="26"/>
          <w:szCs w:val="26"/>
        </w:rPr>
      </w:pPr>
      <w:r w:rsidRPr="00F07085">
        <w:rPr>
          <w:rFonts w:ascii="Garamond" w:hAnsi="Garamond" w:cs="Times New Roman"/>
          <w:sz w:val="26"/>
          <w:szCs w:val="26"/>
        </w:rPr>
        <w:t>¿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Cómo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crees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es la comunidad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cristiana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ideal hoy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día? ¿Ha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cambiado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respecto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modelo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defiende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Lucas? ¿Hay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prácticas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deberíamos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recuperar</w:t>
      </w:r>
      <w:proofErr w:type="spellEnd"/>
      <w:r w:rsidRPr="00F07085">
        <w:rPr>
          <w:rFonts w:ascii="Garamond" w:hAnsi="Garamond" w:cs="Times New Roman"/>
          <w:sz w:val="26"/>
          <w:szCs w:val="26"/>
        </w:rPr>
        <w:t>?</w:t>
      </w:r>
    </w:p>
    <w:p w14:paraId="212CA502" w14:textId="77777777" w:rsidR="00F07085" w:rsidRPr="00F07085" w:rsidRDefault="00F07085" w:rsidP="00F07085">
      <w:pPr>
        <w:pStyle w:val="ListParagraph"/>
        <w:numPr>
          <w:ilvl w:val="0"/>
          <w:numId w:val="21"/>
        </w:numPr>
        <w:rPr>
          <w:rFonts w:ascii="Garamond" w:hAnsi="Garamond" w:cs="Times New Roman"/>
          <w:sz w:val="26"/>
          <w:szCs w:val="26"/>
        </w:rPr>
      </w:pPr>
      <w:r w:rsidRPr="00F07085">
        <w:rPr>
          <w:rFonts w:ascii="Garamond" w:hAnsi="Garamond" w:cs="Times New Roman"/>
          <w:sz w:val="26"/>
          <w:szCs w:val="26"/>
        </w:rPr>
        <w:t>¿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Qué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recursos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habilidades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pasiones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tienes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hoy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día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estés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dispuesto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compartir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los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, con un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corazón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alegre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generoso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>?</w:t>
      </w:r>
    </w:p>
    <w:p w14:paraId="48C3000A" w14:textId="77777777" w:rsidR="00F07085" w:rsidRPr="00F07085" w:rsidRDefault="00F07085" w:rsidP="00F07085">
      <w:pPr>
        <w:pStyle w:val="ListParagraph"/>
        <w:numPr>
          <w:ilvl w:val="0"/>
          <w:numId w:val="21"/>
        </w:numPr>
        <w:rPr>
          <w:rFonts w:ascii="Garamond" w:hAnsi="Garamond" w:cs="Times New Roman"/>
          <w:sz w:val="26"/>
          <w:szCs w:val="26"/>
        </w:rPr>
      </w:pPr>
      <w:r w:rsidRPr="00F07085">
        <w:rPr>
          <w:rFonts w:ascii="Garamond" w:hAnsi="Garamond" w:cs="Times New Roman"/>
          <w:sz w:val="26"/>
          <w:szCs w:val="26"/>
        </w:rPr>
        <w:t>¿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Piensa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alguna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comunidad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cuyo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amor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te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haya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dejado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sin palabras? ¿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Qué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aprendiste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esa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Qué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puede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aprender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la Iglesia de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esa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>?</w:t>
      </w:r>
    </w:p>
    <w:p w14:paraId="73184EB6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4DB3F83F" w14:textId="77777777" w:rsidR="00F07085" w:rsidRPr="00F07085" w:rsidRDefault="00F07085" w:rsidP="00F07085">
      <w:pPr>
        <w:rPr>
          <w:rFonts w:ascii="Garamond" w:hAnsi="Garamond" w:cs="Times New Roman"/>
          <w:sz w:val="26"/>
          <w:szCs w:val="26"/>
        </w:rPr>
      </w:pPr>
      <w:r w:rsidRPr="00F07085">
        <w:rPr>
          <w:rFonts w:ascii="Garamond" w:hAnsi="Garamond" w:cs="Times New Roman"/>
          <w:sz w:val="26"/>
          <w:szCs w:val="26"/>
        </w:rPr>
        <w:t xml:space="preserve">Esta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comparte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una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comida con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otra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persona o con un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grupo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personas. Durante la comida,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reflexiona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sobre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los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diversos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dones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que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recibís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dais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unos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F07085">
        <w:rPr>
          <w:rFonts w:ascii="Garamond" w:hAnsi="Garamond" w:cs="Times New Roman"/>
          <w:sz w:val="26"/>
          <w:szCs w:val="26"/>
        </w:rPr>
        <w:t>a</w:t>
      </w:r>
      <w:proofErr w:type="gram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otros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vuestra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comunión</w:t>
      </w:r>
      <w:proofErr w:type="spellEnd"/>
      <w:r w:rsidRPr="00F07085">
        <w:rPr>
          <w:rFonts w:ascii="Garamond" w:hAnsi="Garamond" w:cs="Times New Roman"/>
          <w:sz w:val="26"/>
          <w:szCs w:val="26"/>
        </w:rPr>
        <w:t>. ¿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Cómo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está</w:t>
      </w:r>
      <w:proofErr w:type="spellEnd"/>
      <w:r w:rsidRPr="00F07085">
        <w:rPr>
          <w:rFonts w:ascii="Garamond" w:hAnsi="Garamond" w:cs="Times New Roman"/>
          <w:sz w:val="26"/>
          <w:szCs w:val="26"/>
        </w:rPr>
        <w:t xml:space="preserve"> Dios entre </w:t>
      </w:r>
      <w:proofErr w:type="spellStart"/>
      <w:r w:rsidRPr="00F07085">
        <w:rPr>
          <w:rFonts w:ascii="Garamond" w:hAnsi="Garamond" w:cs="Times New Roman"/>
          <w:sz w:val="26"/>
          <w:szCs w:val="26"/>
        </w:rPr>
        <w:t>vosotros</w:t>
      </w:r>
      <w:proofErr w:type="spellEnd"/>
      <w:r w:rsidRPr="00F07085">
        <w:rPr>
          <w:rFonts w:ascii="Garamond" w:hAnsi="Garamond" w:cs="Times New Roman"/>
          <w:sz w:val="26"/>
          <w:szCs w:val="26"/>
        </w:rPr>
        <w:t>?</w:t>
      </w:r>
    </w:p>
    <w:p w14:paraId="263AE2B4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91DAE55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7A8D07C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07D0785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8BCA859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37CDA8C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698EF9E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2C7A598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EB783CA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277DEB2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56C192B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45E0EA3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E9527CD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F2B6D71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138C06A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1F82890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26C611A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1CCE146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6DF70EF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F90E48A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2A895C5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9245C89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13FEC95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DC09B88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F9DB378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98D95F7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5A913AB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C476893" w14:textId="0264593F" w:rsidR="00F07085" w:rsidRPr="00F07085" w:rsidRDefault="00F07085" w:rsidP="00F07085">
      <w:pPr>
        <w:rPr>
          <w:rFonts w:ascii="Garamond" w:hAnsi="Garamond" w:cs="Times New Roman"/>
          <w:sz w:val="26"/>
          <w:szCs w:val="26"/>
        </w:rPr>
      </w:pPr>
      <w:r w:rsidRPr="00F07085">
        <w:rPr>
          <w:rFonts w:ascii="Garamond" w:hAnsi="Garamond" w:cs="Times New Roman"/>
          <w:b/>
          <w:bCs/>
          <w:i/>
          <w:iCs/>
          <w:sz w:val="26"/>
          <w:szCs w:val="26"/>
        </w:rPr>
        <w:t>Paige Trivett</w:t>
      </w:r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(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ella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) es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seminarista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último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año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Seminario del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Suroeste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Austin, Texas, y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candidata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a las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órdenes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sagradas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Diócesis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Episcopal de Virginia. Tiene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experiencia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previa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liderazgo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ministerio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campamentos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verano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diócesis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y ha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servido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como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mentora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programa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Educación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para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Ministerio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. Los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intereses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ministeriales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actuales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de Paige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incluyen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ministerio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parroquial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multicultural y la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capellanía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F07085">
        <w:rPr>
          <w:rFonts w:ascii="Garamond" w:hAnsi="Garamond" w:cs="Times New Roman"/>
          <w:i/>
          <w:iCs/>
          <w:sz w:val="26"/>
          <w:szCs w:val="26"/>
        </w:rPr>
        <w:t>hospitalaria</w:t>
      </w:r>
      <w:proofErr w:type="spellEnd"/>
      <w:r w:rsidRPr="00F07085">
        <w:rPr>
          <w:rFonts w:ascii="Garamond" w:hAnsi="Garamond" w:cs="Times New Roman"/>
          <w:i/>
          <w:iCs/>
          <w:sz w:val="26"/>
          <w:szCs w:val="26"/>
        </w:rPr>
        <w:t>.</w:t>
      </w:r>
    </w:p>
    <w:p w14:paraId="2627D94F" w14:textId="77777777" w:rsidR="005A101A" w:rsidRPr="004271A1" w:rsidRDefault="005A101A" w:rsidP="005A101A">
      <w:pPr>
        <w:rPr>
          <w:b/>
          <w:bCs/>
          <w:i/>
          <w:iCs/>
          <w:sz w:val="26"/>
          <w:szCs w:val="26"/>
          <w:lang w:val="es-ES"/>
        </w:rPr>
      </w:pPr>
      <w:r w:rsidRPr="004271A1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7D1C7BFE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4271A1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4271A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Los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Sermones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Iluminan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estudios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bíblicos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funcionan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son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una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oferta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conjunta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Forward Movement y la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Oficina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Comunicación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Los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Sermones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Iluminan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estudios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bíblicos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funcionan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son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una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oferta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conjunta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Forward Movement y la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Oficina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Comunicación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4271A1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DF89" w14:textId="77777777" w:rsidR="002E2F20" w:rsidRDefault="002E2F20" w:rsidP="001104B8">
      <w:r>
        <w:separator/>
      </w:r>
    </w:p>
  </w:endnote>
  <w:endnote w:type="continuationSeparator" w:id="0">
    <w:p w14:paraId="768BFD7D" w14:textId="77777777" w:rsidR="002E2F20" w:rsidRDefault="002E2F20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C72" w14:textId="7C462603" w:rsidR="00DA4BF9" w:rsidRPr="001104B8" w:rsidRDefault="001104B8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815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Second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Avenue, New York, N.Y. 10017 © 202</w:t>
    </w:r>
    <w:r w:rsidR="00AC7E2F">
      <w:rPr>
        <w:rFonts w:ascii="Gill Sans Light" w:hAnsi="Gill Sans Light" w:cs="Gill Sans Light"/>
        <w:sz w:val="20"/>
        <w:szCs w:val="20"/>
        <w:lang w:val="es-ES"/>
      </w:rPr>
      <w:t>6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Foreign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States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America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Scripture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Common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Prayer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278EA" w14:textId="77777777" w:rsidR="002E2F20" w:rsidRDefault="002E2F20" w:rsidP="001104B8">
      <w:r>
        <w:separator/>
      </w:r>
    </w:p>
  </w:footnote>
  <w:footnote w:type="continuationSeparator" w:id="0">
    <w:p w14:paraId="6AED9ACB" w14:textId="77777777" w:rsidR="002E2F20" w:rsidRDefault="002E2F20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5545C"/>
    <w:multiLevelType w:val="hybridMultilevel"/>
    <w:tmpl w:val="39B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1206D"/>
    <w:multiLevelType w:val="hybridMultilevel"/>
    <w:tmpl w:val="4228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6603A"/>
    <w:multiLevelType w:val="hybridMultilevel"/>
    <w:tmpl w:val="C526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62A39"/>
    <w:multiLevelType w:val="hybridMultilevel"/>
    <w:tmpl w:val="056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4134B"/>
    <w:multiLevelType w:val="hybridMultilevel"/>
    <w:tmpl w:val="87AEADD0"/>
    <w:lvl w:ilvl="0" w:tplc="BFD4DB7A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A3B31"/>
    <w:multiLevelType w:val="hybridMultilevel"/>
    <w:tmpl w:val="09A2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B2595"/>
    <w:multiLevelType w:val="hybridMultilevel"/>
    <w:tmpl w:val="F8A4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9"/>
  </w:num>
  <w:num w:numId="2" w16cid:durableId="1048457284">
    <w:abstractNumId w:val="11"/>
  </w:num>
  <w:num w:numId="3" w16cid:durableId="1314482960">
    <w:abstractNumId w:val="3"/>
  </w:num>
  <w:num w:numId="4" w16cid:durableId="1265841795">
    <w:abstractNumId w:val="0"/>
  </w:num>
  <w:num w:numId="5" w16cid:durableId="1680543349">
    <w:abstractNumId w:val="4"/>
  </w:num>
  <w:num w:numId="6" w16cid:durableId="995957169">
    <w:abstractNumId w:val="2"/>
  </w:num>
  <w:num w:numId="7" w16cid:durableId="1116219082">
    <w:abstractNumId w:val="12"/>
  </w:num>
  <w:num w:numId="8" w16cid:durableId="1720591526">
    <w:abstractNumId w:val="19"/>
  </w:num>
  <w:num w:numId="9" w16cid:durableId="1379355177">
    <w:abstractNumId w:val="10"/>
  </w:num>
  <w:num w:numId="10" w16cid:durableId="2011709476">
    <w:abstractNumId w:val="18"/>
  </w:num>
  <w:num w:numId="11" w16cid:durableId="412093803">
    <w:abstractNumId w:val="14"/>
  </w:num>
  <w:num w:numId="12" w16cid:durableId="66878406">
    <w:abstractNumId w:val="8"/>
  </w:num>
  <w:num w:numId="13" w16cid:durableId="2014337461">
    <w:abstractNumId w:val="1"/>
  </w:num>
  <w:num w:numId="14" w16cid:durableId="1496527691">
    <w:abstractNumId w:val="17"/>
  </w:num>
  <w:num w:numId="15" w16cid:durableId="744498450">
    <w:abstractNumId w:val="13"/>
  </w:num>
  <w:num w:numId="16" w16cid:durableId="1378898366">
    <w:abstractNumId w:val="5"/>
  </w:num>
  <w:num w:numId="17" w16cid:durableId="1423140075">
    <w:abstractNumId w:val="15"/>
  </w:num>
  <w:num w:numId="18" w16cid:durableId="856843553">
    <w:abstractNumId w:val="20"/>
  </w:num>
  <w:num w:numId="19" w16cid:durableId="1976370308">
    <w:abstractNumId w:val="16"/>
  </w:num>
  <w:num w:numId="20" w16cid:durableId="492070255">
    <w:abstractNumId w:val="6"/>
  </w:num>
  <w:num w:numId="21" w16cid:durableId="18536463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249F0"/>
    <w:rsid w:val="000A4915"/>
    <w:rsid w:val="000C4618"/>
    <w:rsid w:val="000E1ECF"/>
    <w:rsid w:val="000E6711"/>
    <w:rsid w:val="000F24DF"/>
    <w:rsid w:val="000F65EC"/>
    <w:rsid w:val="001104B8"/>
    <w:rsid w:val="00111A8A"/>
    <w:rsid w:val="00137432"/>
    <w:rsid w:val="00140E18"/>
    <w:rsid w:val="00166F4E"/>
    <w:rsid w:val="00171803"/>
    <w:rsid w:val="0022708D"/>
    <w:rsid w:val="002539DC"/>
    <w:rsid w:val="00282E3F"/>
    <w:rsid w:val="00291E6B"/>
    <w:rsid w:val="0029482E"/>
    <w:rsid w:val="002A3AE8"/>
    <w:rsid w:val="002E2F20"/>
    <w:rsid w:val="002E4B93"/>
    <w:rsid w:val="003050D2"/>
    <w:rsid w:val="00334546"/>
    <w:rsid w:val="003431F8"/>
    <w:rsid w:val="003C1D14"/>
    <w:rsid w:val="004046F0"/>
    <w:rsid w:val="004271A1"/>
    <w:rsid w:val="004319B7"/>
    <w:rsid w:val="0045393B"/>
    <w:rsid w:val="0048238F"/>
    <w:rsid w:val="004D65FB"/>
    <w:rsid w:val="004F1848"/>
    <w:rsid w:val="005015DF"/>
    <w:rsid w:val="00560BE2"/>
    <w:rsid w:val="00581D28"/>
    <w:rsid w:val="005A101A"/>
    <w:rsid w:val="005C0852"/>
    <w:rsid w:val="005C79F9"/>
    <w:rsid w:val="005F77A6"/>
    <w:rsid w:val="00611F08"/>
    <w:rsid w:val="006269F6"/>
    <w:rsid w:val="006368E5"/>
    <w:rsid w:val="006422A4"/>
    <w:rsid w:val="006507FF"/>
    <w:rsid w:val="006B0B9B"/>
    <w:rsid w:val="006B6418"/>
    <w:rsid w:val="006C6711"/>
    <w:rsid w:val="006D2C47"/>
    <w:rsid w:val="006E4EEC"/>
    <w:rsid w:val="006E7055"/>
    <w:rsid w:val="007057AE"/>
    <w:rsid w:val="00724601"/>
    <w:rsid w:val="00767FCB"/>
    <w:rsid w:val="007724F6"/>
    <w:rsid w:val="00773602"/>
    <w:rsid w:val="00863EE7"/>
    <w:rsid w:val="008B03A7"/>
    <w:rsid w:val="008D146D"/>
    <w:rsid w:val="008D73E3"/>
    <w:rsid w:val="008E116D"/>
    <w:rsid w:val="00923B11"/>
    <w:rsid w:val="009C0A79"/>
    <w:rsid w:val="009D0E2C"/>
    <w:rsid w:val="009D4D98"/>
    <w:rsid w:val="00A57D2B"/>
    <w:rsid w:val="00A76028"/>
    <w:rsid w:val="00A8736E"/>
    <w:rsid w:val="00AC7E2F"/>
    <w:rsid w:val="00AD7EEF"/>
    <w:rsid w:val="00B26344"/>
    <w:rsid w:val="00B526D3"/>
    <w:rsid w:val="00B80678"/>
    <w:rsid w:val="00BA511A"/>
    <w:rsid w:val="00BA541C"/>
    <w:rsid w:val="00BC04BC"/>
    <w:rsid w:val="00BD0D5B"/>
    <w:rsid w:val="00BD2E95"/>
    <w:rsid w:val="00BD756E"/>
    <w:rsid w:val="00BF344B"/>
    <w:rsid w:val="00C4302C"/>
    <w:rsid w:val="00C8399E"/>
    <w:rsid w:val="00C87471"/>
    <w:rsid w:val="00CB1216"/>
    <w:rsid w:val="00CE31E9"/>
    <w:rsid w:val="00D212A9"/>
    <w:rsid w:val="00D320B1"/>
    <w:rsid w:val="00D51FC6"/>
    <w:rsid w:val="00D57D0E"/>
    <w:rsid w:val="00D62514"/>
    <w:rsid w:val="00D82F49"/>
    <w:rsid w:val="00DA4BF9"/>
    <w:rsid w:val="00DD6244"/>
    <w:rsid w:val="00E003DA"/>
    <w:rsid w:val="00E06018"/>
    <w:rsid w:val="00E462AF"/>
    <w:rsid w:val="00E469ED"/>
    <w:rsid w:val="00E7203F"/>
    <w:rsid w:val="00EC3343"/>
    <w:rsid w:val="00ED57C2"/>
    <w:rsid w:val="00F07085"/>
    <w:rsid w:val="00F25FAD"/>
    <w:rsid w:val="00F30652"/>
    <w:rsid w:val="00FC2496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1148</Words>
  <Characters>5688</Characters>
  <Application>Microsoft Office Word</Application>
  <DocSecurity>0</DocSecurity>
  <Lines>129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2026-03-19T16:51:00Z</cp:lastPrinted>
  <dcterms:created xsi:type="dcterms:W3CDTF">2026-03-19T16:51:00Z</dcterms:created>
  <dcterms:modified xsi:type="dcterms:W3CDTF">2026-03-19T16:51:00Z</dcterms:modified>
</cp:coreProperties>
</file>