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6D1177" w14:textId="77777777" w:rsidR="00C41DA4" w:rsidRDefault="00C41DA4">
      <w:pPr>
        <w:spacing w:before="240" w:after="240"/>
        <w:rPr>
          <w:rFonts w:ascii="Garamond" w:eastAsia="Garamond" w:hAnsi="Garamond" w:cs="Garamond"/>
          <w:sz w:val="26"/>
          <w:szCs w:val="26"/>
        </w:rPr>
      </w:pPr>
      <w:r w:rsidRPr="00D741C1">
        <w:rPr>
          <w:rFonts w:ascii="Garamond" w:hAnsi="Garamond"/>
          <w:noProof/>
          <w:sz w:val="26"/>
          <w:szCs w:val="26"/>
        </w:rPr>
        <w:drawing>
          <wp:inline distT="0" distB="0" distL="0" distR="0" wp14:anchorId="260A00BF" wp14:editId="68CB7122">
            <wp:extent cx="1771500" cy="1259840"/>
            <wp:effectExtent l="0" t="0" r="6985" b="10160"/>
            <wp:docPr id="1"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ign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0875" cy="1302066"/>
                    </a:xfrm>
                    <a:prstGeom prst="rect">
                      <a:avLst/>
                    </a:prstGeom>
                  </pic:spPr>
                </pic:pic>
              </a:graphicData>
            </a:graphic>
          </wp:inline>
        </w:drawing>
      </w:r>
    </w:p>
    <w:p w14:paraId="00000001" w14:textId="6843FFBC" w:rsidR="003E4E59" w:rsidRPr="001E7693" w:rsidRDefault="00000000">
      <w:pPr>
        <w:spacing w:before="240" w:after="240"/>
        <w:rPr>
          <w:rFonts w:ascii="Garamond" w:eastAsia="Garamond" w:hAnsi="Garamond" w:cs="Garamond"/>
          <w:b/>
          <w:bCs/>
          <w:sz w:val="26"/>
          <w:szCs w:val="26"/>
        </w:rPr>
      </w:pPr>
      <w:r w:rsidRPr="001E7693">
        <w:rPr>
          <w:rFonts w:ascii="Garamond" w:eastAsia="Garamond" w:hAnsi="Garamond" w:cs="Garamond"/>
          <w:b/>
          <w:bCs/>
          <w:sz w:val="26"/>
          <w:szCs w:val="26"/>
        </w:rPr>
        <w:t>Easter 6 (A)</w:t>
      </w:r>
    </w:p>
    <w:p w14:paraId="00000002" w14:textId="77777777" w:rsidR="003E4E59" w:rsidRPr="001E7693" w:rsidRDefault="00000000">
      <w:pPr>
        <w:spacing w:before="240" w:after="240"/>
        <w:rPr>
          <w:rFonts w:ascii="Garamond" w:eastAsia="Garamond" w:hAnsi="Garamond" w:cs="Garamond"/>
          <w:b/>
          <w:bCs/>
          <w:sz w:val="26"/>
          <w:szCs w:val="26"/>
        </w:rPr>
      </w:pPr>
      <w:r w:rsidRPr="001E7693">
        <w:rPr>
          <w:rFonts w:ascii="Garamond" w:eastAsia="Garamond" w:hAnsi="Garamond" w:cs="Garamond"/>
          <w:b/>
          <w:bCs/>
          <w:sz w:val="26"/>
          <w:szCs w:val="26"/>
        </w:rPr>
        <w:t>May 10, 2026</w:t>
      </w:r>
    </w:p>
    <w:p w14:paraId="00000003" w14:textId="6A426F27" w:rsidR="003E4E59" w:rsidRPr="00C41DA4" w:rsidRDefault="00000000">
      <w:pPr>
        <w:spacing w:before="240" w:after="240"/>
        <w:rPr>
          <w:rFonts w:ascii="Garamond" w:eastAsia="Garamond" w:hAnsi="Garamond" w:cs="Garamond"/>
          <w:sz w:val="26"/>
          <w:szCs w:val="26"/>
        </w:rPr>
      </w:pPr>
      <w:r w:rsidRPr="001E7693">
        <w:rPr>
          <w:rFonts w:ascii="Garamond" w:eastAsia="Garamond" w:hAnsi="Garamond" w:cs="Garamond"/>
          <w:b/>
          <w:bCs/>
          <w:sz w:val="26"/>
          <w:szCs w:val="26"/>
        </w:rPr>
        <w:t>RCL:</w:t>
      </w:r>
      <w:r w:rsidRPr="00C41DA4">
        <w:rPr>
          <w:rFonts w:ascii="Garamond" w:eastAsia="Garamond" w:hAnsi="Garamond" w:cs="Garamond"/>
          <w:sz w:val="26"/>
          <w:szCs w:val="26"/>
        </w:rPr>
        <w:t xml:space="preserve"> </w:t>
      </w:r>
      <w:r w:rsidRPr="00AD2480">
        <w:rPr>
          <w:rFonts w:ascii="Garamond" w:eastAsia="Garamond" w:hAnsi="Garamond" w:cs="Garamond"/>
          <w:b/>
          <w:bCs/>
          <w:sz w:val="26"/>
          <w:szCs w:val="26"/>
        </w:rPr>
        <w:t>Acts 17:22-31</w:t>
      </w:r>
      <w:r w:rsidR="00AD2480">
        <w:rPr>
          <w:rFonts w:ascii="Garamond" w:eastAsia="Garamond" w:hAnsi="Garamond" w:cs="Garamond"/>
          <w:sz w:val="26"/>
          <w:szCs w:val="26"/>
        </w:rPr>
        <w:t>;</w:t>
      </w:r>
      <w:r w:rsidRPr="00C41DA4">
        <w:rPr>
          <w:rFonts w:ascii="Garamond" w:eastAsia="Garamond" w:hAnsi="Garamond" w:cs="Garamond"/>
          <w:sz w:val="26"/>
          <w:szCs w:val="26"/>
        </w:rPr>
        <w:t xml:space="preserve"> Psalm 66:7-18</w:t>
      </w:r>
      <w:r w:rsidR="00AD2480">
        <w:rPr>
          <w:rFonts w:ascii="Garamond" w:eastAsia="Garamond" w:hAnsi="Garamond" w:cs="Garamond"/>
          <w:sz w:val="26"/>
          <w:szCs w:val="26"/>
        </w:rPr>
        <w:t>;</w:t>
      </w:r>
      <w:r w:rsidRPr="00C41DA4">
        <w:rPr>
          <w:rFonts w:ascii="Garamond" w:eastAsia="Garamond" w:hAnsi="Garamond" w:cs="Garamond"/>
          <w:sz w:val="26"/>
          <w:szCs w:val="26"/>
        </w:rPr>
        <w:t xml:space="preserve"> 1 Peter 3:13-22</w:t>
      </w:r>
      <w:r w:rsidR="00AD2480">
        <w:rPr>
          <w:rFonts w:ascii="Garamond" w:eastAsia="Garamond" w:hAnsi="Garamond" w:cs="Garamond"/>
          <w:sz w:val="26"/>
          <w:szCs w:val="26"/>
        </w:rPr>
        <w:t>;</w:t>
      </w:r>
      <w:r w:rsidRPr="00C41DA4">
        <w:rPr>
          <w:rFonts w:ascii="Garamond" w:eastAsia="Garamond" w:hAnsi="Garamond" w:cs="Garamond"/>
          <w:sz w:val="26"/>
          <w:szCs w:val="26"/>
        </w:rPr>
        <w:t xml:space="preserve"> John 14:15-21</w:t>
      </w:r>
    </w:p>
    <w:p w14:paraId="3780A160" w14:textId="77777777" w:rsidR="001E7693" w:rsidRDefault="001E7693">
      <w:pPr>
        <w:spacing w:before="240" w:after="240"/>
        <w:rPr>
          <w:rFonts w:ascii="Garamond" w:eastAsia="Garamond" w:hAnsi="Garamond" w:cs="Garamond"/>
          <w:b/>
          <w:bCs/>
          <w:sz w:val="26"/>
          <w:szCs w:val="26"/>
        </w:rPr>
      </w:pPr>
    </w:p>
    <w:p w14:paraId="00000004" w14:textId="17A88846" w:rsidR="003E4E59" w:rsidRPr="001E7693" w:rsidRDefault="00000000">
      <w:pPr>
        <w:spacing w:before="240" w:after="240"/>
        <w:rPr>
          <w:rFonts w:ascii="Garamond" w:eastAsia="Garamond" w:hAnsi="Garamond" w:cs="Garamond"/>
          <w:b/>
          <w:bCs/>
          <w:sz w:val="26"/>
          <w:szCs w:val="26"/>
        </w:rPr>
      </w:pPr>
      <w:r w:rsidRPr="001E7693">
        <w:rPr>
          <w:rFonts w:ascii="Garamond" w:eastAsia="Garamond" w:hAnsi="Garamond" w:cs="Garamond"/>
          <w:b/>
          <w:bCs/>
          <w:sz w:val="26"/>
          <w:szCs w:val="26"/>
        </w:rPr>
        <w:t>Opening Prayer |</w:t>
      </w:r>
    </w:p>
    <w:p w14:paraId="00000005" w14:textId="77777777"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Pr="00361DA3">
        <w:rPr>
          <w:rFonts w:ascii="Garamond" w:eastAsia="Garamond" w:hAnsi="Garamond" w:cs="Garamond"/>
          <w:i/>
          <w:iCs/>
          <w:sz w:val="26"/>
          <w:szCs w:val="26"/>
        </w:rPr>
        <w:t>Amen</w:t>
      </w:r>
      <w:r w:rsidRPr="00C41DA4">
        <w:rPr>
          <w:rFonts w:ascii="Garamond" w:eastAsia="Garamond" w:hAnsi="Garamond" w:cs="Garamond"/>
          <w:sz w:val="26"/>
          <w:szCs w:val="26"/>
        </w:rPr>
        <w:t>.</w:t>
      </w:r>
    </w:p>
    <w:p w14:paraId="00000006" w14:textId="77777777" w:rsidR="003E4E59" w:rsidRPr="00361DA3" w:rsidRDefault="00000000">
      <w:pPr>
        <w:spacing w:before="240" w:after="240"/>
        <w:rPr>
          <w:rFonts w:ascii="Garamond" w:eastAsia="Garamond" w:hAnsi="Garamond" w:cs="Garamond"/>
          <w:b/>
          <w:bCs/>
          <w:sz w:val="26"/>
          <w:szCs w:val="26"/>
        </w:rPr>
      </w:pPr>
      <w:r w:rsidRPr="00361DA3">
        <w:rPr>
          <w:rFonts w:ascii="Garamond" w:eastAsia="Garamond" w:hAnsi="Garamond" w:cs="Garamond"/>
          <w:b/>
          <w:bCs/>
          <w:sz w:val="26"/>
          <w:szCs w:val="26"/>
        </w:rPr>
        <w:t>Context |</w:t>
      </w:r>
    </w:p>
    <w:p w14:paraId="00000007" w14:textId="6F9AF1C3"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In Eastertide, the lections turn toward passages in Acts</w:t>
      </w:r>
      <w:r w:rsidR="0016188C">
        <w:rPr>
          <w:rFonts w:ascii="Garamond" w:eastAsia="Garamond" w:hAnsi="Garamond" w:cs="Garamond"/>
          <w:sz w:val="26"/>
          <w:szCs w:val="26"/>
        </w:rPr>
        <w:t>,</w:t>
      </w:r>
      <w:r w:rsidRPr="00C41DA4">
        <w:rPr>
          <w:rFonts w:ascii="Garamond" w:eastAsia="Garamond" w:hAnsi="Garamond" w:cs="Garamond"/>
          <w:sz w:val="26"/>
          <w:szCs w:val="26"/>
        </w:rPr>
        <w:t xml:space="preserve"> </w:t>
      </w:r>
      <w:r w:rsidR="0016188C">
        <w:rPr>
          <w:rFonts w:ascii="Garamond" w:eastAsia="Garamond" w:hAnsi="Garamond" w:cs="Garamond"/>
          <w:sz w:val="26"/>
          <w:szCs w:val="26"/>
        </w:rPr>
        <w:t>in which we</w:t>
      </w:r>
      <w:r w:rsidRPr="00C41DA4">
        <w:rPr>
          <w:rFonts w:ascii="Garamond" w:eastAsia="Garamond" w:hAnsi="Garamond" w:cs="Garamond"/>
          <w:sz w:val="26"/>
          <w:szCs w:val="26"/>
        </w:rPr>
        <w:t xml:space="preserve"> see the earliest disciples wrestl</w:t>
      </w:r>
      <w:r w:rsidR="00F02A21">
        <w:rPr>
          <w:rFonts w:ascii="Garamond" w:eastAsia="Garamond" w:hAnsi="Garamond" w:cs="Garamond"/>
          <w:sz w:val="26"/>
          <w:szCs w:val="26"/>
        </w:rPr>
        <w:t>ing</w:t>
      </w:r>
      <w:r w:rsidRPr="00C41DA4">
        <w:rPr>
          <w:rFonts w:ascii="Garamond" w:eastAsia="Garamond" w:hAnsi="Garamond" w:cs="Garamond"/>
          <w:sz w:val="26"/>
          <w:szCs w:val="26"/>
        </w:rPr>
        <w:t xml:space="preserve"> with questions </w:t>
      </w:r>
      <w:r w:rsidR="00DA0E0C">
        <w:rPr>
          <w:rFonts w:ascii="Garamond" w:eastAsia="Garamond" w:hAnsi="Garamond" w:cs="Garamond"/>
          <w:sz w:val="26"/>
          <w:szCs w:val="26"/>
        </w:rPr>
        <w:t>about</w:t>
      </w:r>
      <w:r w:rsidRPr="00C41DA4">
        <w:rPr>
          <w:rFonts w:ascii="Garamond" w:eastAsia="Garamond" w:hAnsi="Garamond" w:cs="Garamond"/>
          <w:sz w:val="26"/>
          <w:szCs w:val="26"/>
        </w:rPr>
        <w:t xml:space="preserve"> how to be a community amidst </w:t>
      </w:r>
      <w:r w:rsidR="00DA0E0C">
        <w:rPr>
          <w:rFonts w:ascii="Garamond" w:eastAsia="Garamond" w:hAnsi="Garamond" w:cs="Garamond"/>
          <w:sz w:val="26"/>
          <w:szCs w:val="26"/>
        </w:rPr>
        <w:t xml:space="preserve">their </w:t>
      </w:r>
      <w:r w:rsidRPr="00C41DA4">
        <w:rPr>
          <w:rFonts w:ascii="Garamond" w:eastAsia="Garamond" w:hAnsi="Garamond" w:cs="Garamond"/>
          <w:sz w:val="26"/>
          <w:szCs w:val="26"/>
        </w:rPr>
        <w:t xml:space="preserve">profound diversity. Questions of how worship should happen, who should belong, and what should be risked in the preaching of the Gospel are all examined </w:t>
      </w:r>
      <w:r w:rsidR="00D8470F">
        <w:rPr>
          <w:rFonts w:ascii="Garamond" w:eastAsia="Garamond" w:hAnsi="Garamond" w:cs="Garamond"/>
          <w:sz w:val="26"/>
          <w:szCs w:val="26"/>
        </w:rPr>
        <w:t>across the book of</w:t>
      </w:r>
      <w:r w:rsidRPr="00C41DA4">
        <w:rPr>
          <w:rFonts w:ascii="Garamond" w:eastAsia="Garamond" w:hAnsi="Garamond" w:cs="Garamond"/>
          <w:sz w:val="26"/>
          <w:szCs w:val="26"/>
        </w:rPr>
        <w:t xml:space="preserve"> Acts. The church</w:t>
      </w:r>
      <w:r w:rsidR="00D8470F">
        <w:rPr>
          <w:rFonts w:ascii="Garamond" w:eastAsia="Garamond" w:hAnsi="Garamond" w:cs="Garamond"/>
          <w:sz w:val="26"/>
          <w:szCs w:val="26"/>
        </w:rPr>
        <w:t>—</w:t>
      </w:r>
      <w:r w:rsidR="00FD4094">
        <w:rPr>
          <w:rFonts w:ascii="Garamond" w:eastAsia="Garamond" w:hAnsi="Garamond" w:cs="Garamond"/>
          <w:sz w:val="26"/>
          <w:szCs w:val="26"/>
        </w:rPr>
        <w:t xml:space="preserve">which </w:t>
      </w:r>
      <w:r w:rsidRPr="00C41DA4">
        <w:rPr>
          <w:rFonts w:ascii="Garamond" w:eastAsia="Garamond" w:hAnsi="Garamond" w:cs="Garamond"/>
          <w:sz w:val="26"/>
          <w:szCs w:val="26"/>
        </w:rPr>
        <w:t>often welcomes more newcomers and new believers in the days following Easter</w:t>
      </w:r>
      <w:r w:rsidR="00D8470F">
        <w:rPr>
          <w:rFonts w:ascii="Garamond" w:eastAsia="Garamond" w:hAnsi="Garamond" w:cs="Garamond"/>
          <w:sz w:val="26"/>
          <w:szCs w:val="26"/>
        </w:rPr>
        <w:t>—</w:t>
      </w:r>
      <w:r w:rsidRPr="00C41DA4">
        <w:rPr>
          <w:rFonts w:ascii="Garamond" w:eastAsia="Garamond" w:hAnsi="Garamond" w:cs="Garamond"/>
          <w:sz w:val="26"/>
          <w:szCs w:val="26"/>
        </w:rPr>
        <w:t xml:space="preserve">can learn a lot from </w:t>
      </w:r>
      <w:r w:rsidR="00630F96">
        <w:rPr>
          <w:rFonts w:ascii="Garamond" w:eastAsia="Garamond" w:hAnsi="Garamond" w:cs="Garamond"/>
          <w:sz w:val="26"/>
          <w:szCs w:val="26"/>
        </w:rPr>
        <w:t>these</w:t>
      </w:r>
      <w:r w:rsidR="003050DD">
        <w:rPr>
          <w:rFonts w:ascii="Garamond" w:eastAsia="Garamond" w:hAnsi="Garamond" w:cs="Garamond"/>
          <w:sz w:val="26"/>
          <w:szCs w:val="26"/>
        </w:rPr>
        <w:t xml:space="preserve"> early narrative</w:t>
      </w:r>
      <w:r w:rsidR="00630F96">
        <w:rPr>
          <w:rFonts w:ascii="Garamond" w:eastAsia="Garamond" w:hAnsi="Garamond" w:cs="Garamond"/>
          <w:sz w:val="26"/>
          <w:szCs w:val="26"/>
        </w:rPr>
        <w:t>s</w:t>
      </w:r>
      <w:r w:rsidRPr="00C41DA4">
        <w:rPr>
          <w:rFonts w:ascii="Garamond" w:eastAsia="Garamond" w:hAnsi="Garamond" w:cs="Garamond"/>
          <w:sz w:val="26"/>
          <w:szCs w:val="26"/>
        </w:rPr>
        <w:t>.</w:t>
      </w:r>
    </w:p>
    <w:p w14:paraId="00000008" w14:textId="5AC4D43C" w:rsidR="003E4E59" w:rsidRPr="00C41DA4" w:rsidRDefault="000E0611">
      <w:pPr>
        <w:spacing w:before="240" w:after="240"/>
        <w:rPr>
          <w:rFonts w:ascii="Garamond" w:eastAsia="Garamond" w:hAnsi="Garamond" w:cs="Garamond"/>
          <w:sz w:val="26"/>
          <w:szCs w:val="26"/>
        </w:rPr>
      </w:pPr>
      <w:r>
        <w:rPr>
          <w:rFonts w:ascii="Garamond" w:eastAsia="Garamond" w:hAnsi="Garamond" w:cs="Garamond"/>
          <w:sz w:val="26"/>
          <w:szCs w:val="26"/>
        </w:rPr>
        <w:t xml:space="preserve">In today’s passage, </w:t>
      </w:r>
      <w:r w:rsidRPr="00C41DA4">
        <w:rPr>
          <w:rFonts w:ascii="Garamond" w:eastAsia="Garamond" w:hAnsi="Garamond" w:cs="Garamond"/>
          <w:sz w:val="26"/>
          <w:szCs w:val="26"/>
        </w:rPr>
        <w:t>Paul moves from Thessalonica to the great city of Athens, where he begins teaching in not only the synagogues, but also the agora</w:t>
      </w:r>
      <w:r w:rsidR="001B3A11">
        <w:rPr>
          <w:rFonts w:ascii="Garamond" w:eastAsia="Garamond" w:hAnsi="Garamond" w:cs="Garamond"/>
          <w:sz w:val="26"/>
          <w:szCs w:val="26"/>
        </w:rPr>
        <w:t>—</w:t>
      </w:r>
      <w:r w:rsidRPr="00C41DA4">
        <w:rPr>
          <w:rFonts w:ascii="Garamond" w:eastAsia="Garamond" w:hAnsi="Garamond" w:cs="Garamond"/>
          <w:sz w:val="26"/>
          <w:szCs w:val="26"/>
        </w:rPr>
        <w:t>a great marketplace bustling with courts of law, religious temples, public shops</w:t>
      </w:r>
      <w:r w:rsidR="005B75E5">
        <w:rPr>
          <w:rFonts w:ascii="Garamond" w:eastAsia="Garamond" w:hAnsi="Garamond" w:cs="Garamond"/>
          <w:sz w:val="26"/>
          <w:szCs w:val="26"/>
        </w:rPr>
        <w:t>,</w:t>
      </w:r>
      <w:r w:rsidRPr="00C41DA4">
        <w:rPr>
          <w:rFonts w:ascii="Garamond" w:eastAsia="Garamond" w:hAnsi="Garamond" w:cs="Garamond"/>
          <w:sz w:val="26"/>
          <w:szCs w:val="26"/>
        </w:rPr>
        <w:t xml:space="preserve"> and speaker platforms. The agora was the civil heart of Athens</w:t>
      </w:r>
      <w:r w:rsidR="0091514E">
        <w:rPr>
          <w:rFonts w:ascii="Garamond" w:eastAsia="Garamond" w:hAnsi="Garamond" w:cs="Garamond"/>
          <w:sz w:val="26"/>
          <w:szCs w:val="26"/>
        </w:rPr>
        <w:t xml:space="preserve">: </w:t>
      </w:r>
      <w:r w:rsidRPr="00C41DA4">
        <w:rPr>
          <w:rFonts w:ascii="Garamond" w:eastAsia="Garamond" w:hAnsi="Garamond" w:cs="Garamond"/>
          <w:sz w:val="26"/>
          <w:szCs w:val="26"/>
        </w:rPr>
        <w:t xml:space="preserve">Socrates would teach there; Diogenes the Cynic lit his lamp there. It was the center of business, politics, and social activities, where both foreigners and locals alike would gather to exchange stories, make deals, and hear </w:t>
      </w:r>
      <w:r w:rsidR="00247797">
        <w:rPr>
          <w:rFonts w:ascii="Garamond" w:eastAsia="Garamond" w:hAnsi="Garamond" w:cs="Garamond"/>
          <w:sz w:val="26"/>
          <w:szCs w:val="26"/>
        </w:rPr>
        <w:t xml:space="preserve">the </w:t>
      </w:r>
      <w:r w:rsidRPr="00C41DA4">
        <w:rPr>
          <w:rFonts w:ascii="Garamond" w:eastAsia="Garamond" w:hAnsi="Garamond" w:cs="Garamond"/>
          <w:sz w:val="26"/>
          <w:szCs w:val="26"/>
        </w:rPr>
        <w:t xml:space="preserve">law and ethics interpreted. Paul pays attention to this community in his first days </w:t>
      </w:r>
      <w:r w:rsidR="00194B85">
        <w:rPr>
          <w:rFonts w:ascii="Garamond" w:eastAsia="Garamond" w:hAnsi="Garamond" w:cs="Garamond"/>
          <w:sz w:val="26"/>
          <w:szCs w:val="26"/>
        </w:rPr>
        <w:t>in Athens</w:t>
      </w:r>
      <w:r w:rsidRPr="00C41DA4">
        <w:rPr>
          <w:rFonts w:ascii="Garamond" w:eastAsia="Garamond" w:hAnsi="Garamond" w:cs="Garamond"/>
          <w:sz w:val="26"/>
          <w:szCs w:val="26"/>
        </w:rPr>
        <w:t xml:space="preserve">; he listens and learns what </w:t>
      </w:r>
      <w:r w:rsidRPr="00C41DA4">
        <w:rPr>
          <w:rFonts w:ascii="Garamond" w:eastAsia="Garamond" w:hAnsi="Garamond" w:cs="Garamond"/>
          <w:sz w:val="26"/>
          <w:szCs w:val="26"/>
        </w:rPr>
        <w:lastRenderedPageBreak/>
        <w:t xml:space="preserve">matters most to </w:t>
      </w:r>
      <w:r w:rsidR="006B6F33">
        <w:rPr>
          <w:rFonts w:ascii="Garamond" w:eastAsia="Garamond" w:hAnsi="Garamond" w:cs="Garamond"/>
          <w:sz w:val="26"/>
          <w:szCs w:val="26"/>
        </w:rPr>
        <w:t>the local people</w:t>
      </w:r>
      <w:r w:rsidRPr="00C41DA4">
        <w:rPr>
          <w:rFonts w:ascii="Garamond" w:eastAsia="Garamond" w:hAnsi="Garamond" w:cs="Garamond"/>
          <w:sz w:val="26"/>
          <w:szCs w:val="26"/>
        </w:rPr>
        <w:t xml:space="preserve">, even as he </w:t>
      </w:r>
      <w:r w:rsidR="006B6F33">
        <w:rPr>
          <w:rFonts w:ascii="Garamond" w:eastAsia="Garamond" w:hAnsi="Garamond" w:cs="Garamond"/>
          <w:sz w:val="26"/>
          <w:szCs w:val="26"/>
        </w:rPr>
        <w:t>feels</w:t>
      </w:r>
      <w:r w:rsidR="00132DEE">
        <w:rPr>
          <w:rFonts w:ascii="Garamond" w:eastAsia="Garamond" w:hAnsi="Garamond" w:cs="Garamond"/>
          <w:sz w:val="26"/>
          <w:szCs w:val="26"/>
        </w:rPr>
        <w:t xml:space="preserve"> personally</w:t>
      </w:r>
      <w:r w:rsidRPr="00C41DA4">
        <w:rPr>
          <w:rFonts w:ascii="Garamond" w:eastAsia="Garamond" w:hAnsi="Garamond" w:cs="Garamond"/>
          <w:sz w:val="26"/>
          <w:szCs w:val="26"/>
        </w:rPr>
        <w:t xml:space="preserve"> uncomfortable with the overwhelming number of idols present</w:t>
      </w:r>
      <w:r w:rsidR="00320970">
        <w:rPr>
          <w:rFonts w:ascii="Garamond" w:eastAsia="Garamond" w:hAnsi="Garamond" w:cs="Garamond"/>
          <w:sz w:val="26"/>
          <w:szCs w:val="26"/>
        </w:rPr>
        <w:t xml:space="preserve"> in their midst.</w:t>
      </w:r>
    </w:p>
    <w:p w14:paraId="657C1B21" w14:textId="4EBCD2FC" w:rsidR="008D5AC3"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When Paul does </w:t>
      </w:r>
      <w:r w:rsidR="007E3249">
        <w:rPr>
          <w:rFonts w:ascii="Garamond" w:eastAsia="Garamond" w:hAnsi="Garamond" w:cs="Garamond"/>
          <w:sz w:val="26"/>
          <w:szCs w:val="26"/>
        </w:rPr>
        <w:t xml:space="preserve">finally </w:t>
      </w:r>
      <w:r w:rsidRPr="00C41DA4">
        <w:rPr>
          <w:rFonts w:ascii="Garamond" w:eastAsia="Garamond" w:hAnsi="Garamond" w:cs="Garamond"/>
          <w:sz w:val="26"/>
          <w:szCs w:val="26"/>
        </w:rPr>
        <w:t xml:space="preserve">speak in the agora, </w:t>
      </w:r>
      <w:r w:rsidR="00D50631">
        <w:rPr>
          <w:rFonts w:ascii="Garamond" w:eastAsia="Garamond" w:hAnsi="Garamond" w:cs="Garamond"/>
          <w:sz w:val="26"/>
          <w:szCs w:val="26"/>
        </w:rPr>
        <w:t>he speaks</w:t>
      </w:r>
      <w:r w:rsidR="00AA576A">
        <w:rPr>
          <w:rFonts w:ascii="Garamond" w:eastAsia="Garamond" w:hAnsi="Garamond" w:cs="Garamond"/>
          <w:sz w:val="26"/>
          <w:szCs w:val="26"/>
        </w:rPr>
        <w:t xml:space="preserve"> in</w:t>
      </w:r>
      <w:r w:rsidRPr="00C41DA4">
        <w:rPr>
          <w:rFonts w:ascii="Garamond" w:eastAsia="Garamond" w:hAnsi="Garamond" w:cs="Garamond"/>
          <w:sz w:val="26"/>
          <w:szCs w:val="26"/>
        </w:rPr>
        <w:t xml:space="preserve"> a different style than his usual rhetoric</w:t>
      </w:r>
      <w:r w:rsidR="001033B1">
        <w:rPr>
          <w:rFonts w:ascii="Garamond" w:eastAsia="Garamond" w:hAnsi="Garamond" w:cs="Garamond"/>
          <w:sz w:val="26"/>
          <w:szCs w:val="26"/>
        </w:rPr>
        <w:t>,</w:t>
      </w:r>
      <w:r w:rsidR="004B1E10">
        <w:rPr>
          <w:rFonts w:ascii="Garamond" w:eastAsia="Garamond" w:hAnsi="Garamond" w:cs="Garamond"/>
          <w:sz w:val="26"/>
          <w:szCs w:val="26"/>
        </w:rPr>
        <w:t xml:space="preserve"> usually</w:t>
      </w:r>
      <w:r w:rsidR="001033B1">
        <w:rPr>
          <w:rFonts w:ascii="Garamond" w:eastAsia="Garamond" w:hAnsi="Garamond" w:cs="Garamond"/>
          <w:sz w:val="26"/>
          <w:szCs w:val="26"/>
        </w:rPr>
        <w:t xml:space="preserve"> infused with </w:t>
      </w:r>
      <w:r w:rsidR="004F1D7F">
        <w:rPr>
          <w:rFonts w:ascii="Garamond" w:eastAsia="Garamond" w:hAnsi="Garamond" w:cs="Garamond"/>
          <w:sz w:val="26"/>
          <w:szCs w:val="26"/>
        </w:rPr>
        <w:t xml:space="preserve">references to </w:t>
      </w:r>
      <w:r w:rsidR="001033B1">
        <w:rPr>
          <w:rFonts w:ascii="Garamond" w:eastAsia="Garamond" w:hAnsi="Garamond" w:cs="Garamond"/>
          <w:sz w:val="26"/>
          <w:szCs w:val="26"/>
        </w:rPr>
        <w:t>Jewish tradition</w:t>
      </w:r>
      <w:r w:rsidRPr="00C41DA4">
        <w:rPr>
          <w:rFonts w:ascii="Garamond" w:eastAsia="Garamond" w:hAnsi="Garamond" w:cs="Garamond"/>
          <w:sz w:val="26"/>
          <w:szCs w:val="26"/>
        </w:rPr>
        <w:t xml:space="preserve">. </w:t>
      </w:r>
      <w:r w:rsidR="00ED3EED">
        <w:rPr>
          <w:rFonts w:ascii="Garamond" w:eastAsia="Garamond" w:hAnsi="Garamond" w:cs="Garamond"/>
          <w:sz w:val="26"/>
          <w:szCs w:val="26"/>
        </w:rPr>
        <w:t>Now</w:t>
      </w:r>
      <w:r w:rsidR="004F1D7F">
        <w:rPr>
          <w:rFonts w:ascii="Garamond" w:eastAsia="Garamond" w:hAnsi="Garamond" w:cs="Garamond"/>
          <w:sz w:val="26"/>
          <w:szCs w:val="26"/>
        </w:rPr>
        <w:t>,</w:t>
      </w:r>
      <w:r w:rsidR="00ED3EED">
        <w:rPr>
          <w:rFonts w:ascii="Garamond" w:eastAsia="Garamond" w:hAnsi="Garamond" w:cs="Garamond"/>
          <w:sz w:val="26"/>
          <w:szCs w:val="26"/>
        </w:rPr>
        <w:t xml:space="preserve"> </w:t>
      </w:r>
      <w:r w:rsidR="008A726B">
        <w:rPr>
          <w:rFonts w:ascii="Garamond" w:eastAsia="Garamond" w:hAnsi="Garamond" w:cs="Garamond"/>
          <w:sz w:val="26"/>
          <w:szCs w:val="26"/>
        </w:rPr>
        <w:t xml:space="preserve">while </w:t>
      </w:r>
      <w:r w:rsidR="007A2D03">
        <w:rPr>
          <w:rFonts w:ascii="Garamond" w:eastAsia="Garamond" w:hAnsi="Garamond" w:cs="Garamond"/>
          <w:sz w:val="26"/>
          <w:szCs w:val="26"/>
        </w:rPr>
        <w:t>he</w:t>
      </w:r>
      <w:r w:rsidR="007A2D03" w:rsidRPr="00C41DA4">
        <w:rPr>
          <w:rFonts w:ascii="Garamond" w:eastAsia="Garamond" w:hAnsi="Garamond" w:cs="Garamond"/>
          <w:sz w:val="26"/>
          <w:szCs w:val="26"/>
        </w:rPr>
        <w:t xml:space="preserve"> </w:t>
      </w:r>
      <w:r w:rsidR="004F1D7F">
        <w:rPr>
          <w:rFonts w:ascii="Garamond" w:eastAsia="Garamond" w:hAnsi="Garamond" w:cs="Garamond"/>
          <w:sz w:val="26"/>
          <w:szCs w:val="26"/>
        </w:rPr>
        <w:t xml:space="preserve">addresses </w:t>
      </w:r>
      <w:r w:rsidR="007A2D03" w:rsidRPr="00C41DA4">
        <w:rPr>
          <w:rFonts w:ascii="Garamond" w:eastAsia="Garamond" w:hAnsi="Garamond" w:cs="Garamond"/>
          <w:sz w:val="26"/>
          <w:szCs w:val="26"/>
        </w:rPr>
        <w:t>the Athenians</w:t>
      </w:r>
      <w:r w:rsidR="004F1D7F">
        <w:rPr>
          <w:rFonts w:ascii="Garamond" w:eastAsia="Garamond" w:hAnsi="Garamond" w:cs="Garamond"/>
          <w:sz w:val="26"/>
          <w:szCs w:val="26"/>
        </w:rPr>
        <w:t xml:space="preserve"> here</w:t>
      </w:r>
      <w:r w:rsidR="007A2D03">
        <w:rPr>
          <w:rFonts w:ascii="Garamond" w:eastAsia="Garamond" w:hAnsi="Garamond" w:cs="Garamond"/>
          <w:sz w:val="26"/>
          <w:szCs w:val="26"/>
        </w:rPr>
        <w:t xml:space="preserve"> </w:t>
      </w:r>
      <w:r w:rsidR="007A2D03" w:rsidRPr="00C41DA4">
        <w:rPr>
          <w:rFonts w:ascii="Garamond" w:eastAsia="Garamond" w:hAnsi="Garamond" w:cs="Garamond"/>
          <w:sz w:val="26"/>
          <w:szCs w:val="26"/>
        </w:rPr>
        <w:t xml:space="preserve">in a way </w:t>
      </w:r>
      <w:r w:rsidR="004F1D7F">
        <w:rPr>
          <w:rFonts w:ascii="Garamond" w:eastAsia="Garamond" w:hAnsi="Garamond" w:cs="Garamond"/>
          <w:sz w:val="26"/>
          <w:szCs w:val="26"/>
        </w:rPr>
        <w:t>aimed to</w:t>
      </w:r>
      <w:r w:rsidR="007A2D03" w:rsidRPr="00C41DA4">
        <w:rPr>
          <w:rFonts w:ascii="Garamond" w:eastAsia="Garamond" w:hAnsi="Garamond" w:cs="Garamond"/>
          <w:sz w:val="26"/>
          <w:szCs w:val="26"/>
        </w:rPr>
        <w:t xml:space="preserve"> catch their attention</w:t>
      </w:r>
      <w:r w:rsidR="007A2D03">
        <w:rPr>
          <w:rFonts w:ascii="Garamond" w:eastAsia="Garamond" w:hAnsi="Garamond" w:cs="Garamond"/>
          <w:sz w:val="26"/>
          <w:szCs w:val="26"/>
        </w:rPr>
        <w:t xml:space="preserve">, </w:t>
      </w:r>
      <w:r w:rsidR="008A726B">
        <w:rPr>
          <w:rFonts w:ascii="Garamond" w:eastAsia="Garamond" w:hAnsi="Garamond" w:cs="Garamond"/>
          <w:sz w:val="26"/>
          <w:szCs w:val="26"/>
        </w:rPr>
        <w:t>he</w:t>
      </w:r>
      <w:r w:rsidR="00E94EBE">
        <w:rPr>
          <w:rFonts w:ascii="Garamond" w:eastAsia="Garamond" w:hAnsi="Garamond" w:cs="Garamond"/>
          <w:sz w:val="26"/>
          <w:szCs w:val="26"/>
        </w:rPr>
        <w:t xml:space="preserve"> still </w:t>
      </w:r>
      <w:r w:rsidR="008A726B">
        <w:rPr>
          <w:rFonts w:ascii="Garamond" w:eastAsia="Garamond" w:hAnsi="Garamond" w:cs="Garamond"/>
          <w:sz w:val="26"/>
          <w:szCs w:val="26"/>
        </w:rPr>
        <w:t xml:space="preserve">speaks </w:t>
      </w:r>
      <w:r w:rsidRPr="00C41DA4">
        <w:rPr>
          <w:rFonts w:ascii="Garamond" w:eastAsia="Garamond" w:hAnsi="Garamond" w:cs="Garamond"/>
          <w:sz w:val="26"/>
          <w:szCs w:val="26"/>
        </w:rPr>
        <w:t>with integrit</w:t>
      </w:r>
      <w:r w:rsidR="007A2D03">
        <w:rPr>
          <w:rFonts w:ascii="Garamond" w:eastAsia="Garamond" w:hAnsi="Garamond" w:cs="Garamond"/>
          <w:sz w:val="26"/>
          <w:szCs w:val="26"/>
        </w:rPr>
        <w:t>y—</w:t>
      </w:r>
      <w:r w:rsidRPr="00C41DA4">
        <w:rPr>
          <w:rFonts w:ascii="Garamond" w:eastAsia="Garamond" w:hAnsi="Garamond" w:cs="Garamond"/>
          <w:sz w:val="26"/>
          <w:szCs w:val="26"/>
        </w:rPr>
        <w:t>he does not alter or change the fundamental message of the Good News</w:t>
      </w:r>
      <w:r w:rsidR="007A2D03">
        <w:rPr>
          <w:rFonts w:ascii="Garamond" w:eastAsia="Garamond" w:hAnsi="Garamond" w:cs="Garamond"/>
          <w:sz w:val="26"/>
          <w:szCs w:val="26"/>
        </w:rPr>
        <w:t>.</w:t>
      </w:r>
      <w:r w:rsidRPr="00C41DA4">
        <w:rPr>
          <w:rFonts w:ascii="Garamond" w:eastAsia="Garamond" w:hAnsi="Garamond" w:cs="Garamond"/>
          <w:sz w:val="26"/>
          <w:szCs w:val="26"/>
        </w:rPr>
        <w:t xml:space="preserve"> </w:t>
      </w:r>
    </w:p>
    <w:p w14:paraId="00000009" w14:textId="632100FE"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The novelty of Paul’s message prompts an invitation to the Areopagus, a high court of Athens </w:t>
      </w:r>
      <w:r w:rsidR="00EA1C7F">
        <w:rPr>
          <w:rFonts w:ascii="Garamond" w:eastAsia="Garamond" w:hAnsi="Garamond" w:cs="Garamond"/>
          <w:sz w:val="26"/>
          <w:szCs w:val="26"/>
        </w:rPr>
        <w:t>which</w:t>
      </w:r>
      <w:r w:rsidRPr="00C41DA4">
        <w:rPr>
          <w:rFonts w:ascii="Garamond" w:eastAsia="Garamond" w:hAnsi="Garamond" w:cs="Garamond"/>
          <w:sz w:val="26"/>
          <w:szCs w:val="26"/>
        </w:rPr>
        <w:t xml:space="preserve"> was also home to several temples</w:t>
      </w:r>
      <w:r w:rsidR="0086177F">
        <w:rPr>
          <w:rFonts w:ascii="Garamond" w:eastAsia="Garamond" w:hAnsi="Garamond" w:cs="Garamond"/>
          <w:sz w:val="26"/>
          <w:szCs w:val="26"/>
        </w:rPr>
        <w:t>. I</w:t>
      </w:r>
      <w:r w:rsidRPr="00C41DA4">
        <w:rPr>
          <w:rFonts w:ascii="Garamond" w:eastAsia="Garamond" w:hAnsi="Garamond" w:cs="Garamond"/>
          <w:sz w:val="26"/>
          <w:szCs w:val="26"/>
        </w:rPr>
        <w:t xml:space="preserve">t is unclear whether he was </w:t>
      </w:r>
      <w:r w:rsidR="00E26260">
        <w:rPr>
          <w:rFonts w:ascii="Garamond" w:eastAsia="Garamond" w:hAnsi="Garamond" w:cs="Garamond"/>
          <w:sz w:val="26"/>
          <w:szCs w:val="26"/>
        </w:rPr>
        <w:t xml:space="preserve">called there </w:t>
      </w:r>
      <w:r w:rsidRPr="00C41DA4">
        <w:rPr>
          <w:rFonts w:ascii="Garamond" w:eastAsia="Garamond" w:hAnsi="Garamond" w:cs="Garamond"/>
          <w:sz w:val="26"/>
          <w:szCs w:val="26"/>
        </w:rPr>
        <w:t xml:space="preserve">to raise a legal defense for preaching on a foreign god (which was illegal), or meant to give a teaching lecture on God. Regardless of </w:t>
      </w:r>
      <w:r w:rsidR="009F3ADB">
        <w:rPr>
          <w:rFonts w:ascii="Garamond" w:eastAsia="Garamond" w:hAnsi="Garamond" w:cs="Garamond"/>
          <w:sz w:val="26"/>
          <w:szCs w:val="26"/>
        </w:rPr>
        <w:t>what</w:t>
      </w:r>
      <w:r w:rsidRPr="00C41DA4">
        <w:rPr>
          <w:rFonts w:ascii="Garamond" w:eastAsia="Garamond" w:hAnsi="Garamond" w:cs="Garamond"/>
          <w:sz w:val="26"/>
          <w:szCs w:val="26"/>
        </w:rPr>
        <w:t xml:space="preserve"> was intended, Paul impresses his listeners and gains several new converts in Athens to the way of Jesus Christ. </w:t>
      </w:r>
    </w:p>
    <w:p w14:paraId="0000000A" w14:textId="77777777" w:rsidR="003E4E59" w:rsidRPr="00D14DAD" w:rsidRDefault="00000000">
      <w:pPr>
        <w:spacing w:before="240" w:after="240"/>
        <w:rPr>
          <w:rFonts w:ascii="Garamond" w:eastAsia="Garamond" w:hAnsi="Garamond" w:cs="Garamond"/>
          <w:b/>
          <w:bCs/>
          <w:sz w:val="26"/>
          <w:szCs w:val="26"/>
        </w:rPr>
      </w:pPr>
      <w:r w:rsidRPr="00D14DAD">
        <w:rPr>
          <w:rFonts w:ascii="Garamond" w:eastAsia="Garamond" w:hAnsi="Garamond" w:cs="Garamond"/>
          <w:b/>
          <w:bCs/>
          <w:sz w:val="26"/>
          <w:szCs w:val="26"/>
        </w:rPr>
        <w:t>Theological Reflection |</w:t>
      </w:r>
    </w:p>
    <w:p w14:paraId="0000000B" w14:textId="62B3F456"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Paul stood in the busiest marketplace he could</w:t>
      </w:r>
      <w:r w:rsidR="00EB39FE">
        <w:rPr>
          <w:rFonts w:ascii="Garamond" w:eastAsia="Garamond" w:hAnsi="Garamond" w:cs="Garamond"/>
          <w:sz w:val="26"/>
          <w:szCs w:val="26"/>
        </w:rPr>
        <w:t xml:space="preserve"> find</w:t>
      </w:r>
      <w:r w:rsidRPr="00C41DA4">
        <w:rPr>
          <w:rFonts w:ascii="Garamond" w:eastAsia="Garamond" w:hAnsi="Garamond" w:cs="Garamond"/>
          <w:sz w:val="26"/>
          <w:szCs w:val="26"/>
        </w:rPr>
        <w:t xml:space="preserve"> and </w:t>
      </w:r>
      <w:r w:rsidR="000D674A">
        <w:rPr>
          <w:rFonts w:ascii="Garamond" w:eastAsia="Garamond" w:hAnsi="Garamond" w:cs="Garamond"/>
          <w:sz w:val="26"/>
          <w:szCs w:val="26"/>
        </w:rPr>
        <w:t xml:space="preserve">launched </w:t>
      </w:r>
      <w:r w:rsidRPr="00C41DA4">
        <w:rPr>
          <w:rFonts w:ascii="Garamond" w:eastAsia="Garamond" w:hAnsi="Garamond" w:cs="Garamond"/>
          <w:sz w:val="26"/>
          <w:szCs w:val="26"/>
        </w:rPr>
        <w:t>the most shocking argument</w:t>
      </w:r>
      <w:r w:rsidR="00EB39FE">
        <w:rPr>
          <w:rFonts w:ascii="Garamond" w:eastAsia="Garamond" w:hAnsi="Garamond" w:cs="Garamond"/>
          <w:sz w:val="26"/>
          <w:szCs w:val="26"/>
        </w:rPr>
        <w:t xml:space="preserve">: </w:t>
      </w:r>
      <w:r w:rsidRPr="00C41DA4">
        <w:rPr>
          <w:rFonts w:ascii="Garamond" w:eastAsia="Garamond" w:hAnsi="Garamond" w:cs="Garamond"/>
          <w:sz w:val="26"/>
          <w:szCs w:val="26"/>
        </w:rPr>
        <w:t>God lived</w:t>
      </w:r>
      <w:r w:rsidR="00EB39FE">
        <w:rPr>
          <w:rFonts w:ascii="Garamond" w:eastAsia="Garamond" w:hAnsi="Garamond" w:cs="Garamond"/>
          <w:sz w:val="26"/>
          <w:szCs w:val="26"/>
        </w:rPr>
        <w:t xml:space="preserve"> as a human being </w:t>
      </w:r>
      <w:r w:rsidRPr="00C41DA4">
        <w:rPr>
          <w:rFonts w:ascii="Garamond" w:eastAsia="Garamond" w:hAnsi="Garamond" w:cs="Garamond"/>
          <w:sz w:val="26"/>
          <w:szCs w:val="26"/>
        </w:rPr>
        <w:t>and died, so that all nations could live free. Imagine that for a moment</w:t>
      </w:r>
      <w:r w:rsidR="00EB39FE">
        <w:rPr>
          <w:rFonts w:ascii="Garamond" w:eastAsia="Garamond" w:hAnsi="Garamond" w:cs="Garamond"/>
          <w:sz w:val="26"/>
          <w:szCs w:val="26"/>
        </w:rPr>
        <w:t>. I</w:t>
      </w:r>
      <w:r w:rsidRPr="00C41DA4">
        <w:rPr>
          <w:rFonts w:ascii="Garamond" w:eastAsia="Garamond" w:hAnsi="Garamond" w:cs="Garamond"/>
          <w:sz w:val="26"/>
          <w:szCs w:val="26"/>
        </w:rPr>
        <w:t>magine hearing that argument again, for the very first time. Imagine Paul’s invitation to see the world as he saw it, to find beauty and holiness across religious expression, beyond language, ethnicity, social class</w:t>
      </w:r>
      <w:r w:rsidR="00604200">
        <w:rPr>
          <w:rFonts w:ascii="Garamond" w:eastAsia="Garamond" w:hAnsi="Garamond" w:cs="Garamond"/>
          <w:sz w:val="26"/>
          <w:szCs w:val="26"/>
        </w:rPr>
        <w:t>,</w:t>
      </w:r>
      <w:r w:rsidRPr="00C41DA4">
        <w:rPr>
          <w:rFonts w:ascii="Garamond" w:eastAsia="Garamond" w:hAnsi="Garamond" w:cs="Garamond"/>
          <w:sz w:val="26"/>
          <w:szCs w:val="26"/>
        </w:rPr>
        <w:t xml:space="preserve"> and gender. Paul called all away from their known path</w:t>
      </w:r>
      <w:r w:rsidR="00604200">
        <w:rPr>
          <w:rFonts w:ascii="Garamond" w:eastAsia="Garamond" w:hAnsi="Garamond" w:cs="Garamond"/>
          <w:sz w:val="26"/>
          <w:szCs w:val="26"/>
        </w:rPr>
        <w:t>—</w:t>
      </w:r>
      <w:r w:rsidRPr="00C41DA4">
        <w:rPr>
          <w:rFonts w:ascii="Garamond" w:eastAsia="Garamond" w:hAnsi="Garamond" w:cs="Garamond"/>
          <w:sz w:val="26"/>
          <w:szCs w:val="26"/>
        </w:rPr>
        <w:t>beyond their own experience</w:t>
      </w:r>
      <w:r w:rsidR="00604200">
        <w:rPr>
          <w:rFonts w:ascii="Garamond" w:eastAsia="Garamond" w:hAnsi="Garamond" w:cs="Garamond"/>
          <w:sz w:val="26"/>
          <w:szCs w:val="26"/>
        </w:rPr>
        <w:t>—</w:t>
      </w:r>
      <w:r w:rsidRPr="00C41DA4">
        <w:rPr>
          <w:rFonts w:ascii="Garamond" w:eastAsia="Garamond" w:hAnsi="Garamond" w:cs="Garamond"/>
          <w:sz w:val="26"/>
          <w:szCs w:val="26"/>
        </w:rPr>
        <w:t xml:space="preserve">to see the world as Jesus sees it. And that may be enough </w:t>
      </w:r>
      <w:r w:rsidR="009D647E">
        <w:rPr>
          <w:rFonts w:ascii="Garamond" w:eastAsia="Garamond" w:hAnsi="Garamond" w:cs="Garamond"/>
          <w:sz w:val="26"/>
          <w:szCs w:val="26"/>
        </w:rPr>
        <w:t xml:space="preserve">to </w:t>
      </w:r>
      <w:r w:rsidR="00B4070D">
        <w:rPr>
          <w:rFonts w:ascii="Garamond" w:eastAsia="Garamond" w:hAnsi="Garamond" w:cs="Garamond"/>
          <w:sz w:val="26"/>
          <w:szCs w:val="26"/>
        </w:rPr>
        <w:t>transform</w:t>
      </w:r>
      <w:r w:rsidR="009D647E">
        <w:rPr>
          <w:rFonts w:ascii="Garamond" w:eastAsia="Garamond" w:hAnsi="Garamond" w:cs="Garamond"/>
          <w:sz w:val="26"/>
          <w:szCs w:val="26"/>
        </w:rPr>
        <w:t xml:space="preserve"> lives:</w:t>
      </w:r>
      <w:r w:rsidRPr="00C41DA4">
        <w:rPr>
          <w:rFonts w:ascii="Garamond" w:eastAsia="Garamond" w:hAnsi="Garamond" w:cs="Garamond"/>
          <w:sz w:val="26"/>
          <w:szCs w:val="26"/>
        </w:rPr>
        <w:t xml:space="preserve"> just to see the world as God sees it. But listen to Paul</w:t>
      </w:r>
      <w:r w:rsidR="009D647E">
        <w:rPr>
          <w:rFonts w:ascii="Garamond" w:eastAsia="Garamond" w:hAnsi="Garamond" w:cs="Garamond"/>
          <w:sz w:val="26"/>
          <w:szCs w:val="26"/>
        </w:rPr>
        <w:t>’s</w:t>
      </w:r>
      <w:r w:rsidRPr="00C41DA4">
        <w:rPr>
          <w:rFonts w:ascii="Garamond" w:eastAsia="Garamond" w:hAnsi="Garamond" w:cs="Garamond"/>
          <w:sz w:val="26"/>
          <w:szCs w:val="26"/>
        </w:rPr>
        <w:t xml:space="preserve"> call</w:t>
      </w:r>
      <w:r w:rsidR="009D647E">
        <w:rPr>
          <w:rFonts w:ascii="Garamond" w:eastAsia="Garamond" w:hAnsi="Garamond" w:cs="Garamond"/>
          <w:sz w:val="26"/>
          <w:szCs w:val="26"/>
        </w:rPr>
        <w:t xml:space="preserve"> </w:t>
      </w:r>
      <w:r w:rsidR="00C64CC0">
        <w:rPr>
          <w:rFonts w:ascii="Garamond" w:eastAsia="Garamond" w:hAnsi="Garamond" w:cs="Garamond"/>
          <w:sz w:val="26"/>
          <w:szCs w:val="26"/>
        </w:rPr>
        <w:t xml:space="preserve">in this text </w:t>
      </w:r>
      <w:r w:rsidR="009D647E">
        <w:rPr>
          <w:rFonts w:ascii="Garamond" w:eastAsia="Garamond" w:hAnsi="Garamond" w:cs="Garamond"/>
          <w:sz w:val="26"/>
          <w:szCs w:val="26"/>
        </w:rPr>
        <w:t>again</w:t>
      </w:r>
      <w:r w:rsidRPr="00C41DA4">
        <w:rPr>
          <w:rFonts w:ascii="Garamond" w:eastAsia="Garamond" w:hAnsi="Garamond" w:cs="Garamond"/>
          <w:sz w:val="26"/>
          <w:szCs w:val="26"/>
        </w:rPr>
        <w:t xml:space="preserve">, and </w:t>
      </w:r>
      <w:r w:rsidR="009D647E">
        <w:rPr>
          <w:rFonts w:ascii="Garamond" w:eastAsia="Garamond" w:hAnsi="Garamond" w:cs="Garamond"/>
          <w:sz w:val="26"/>
          <w:szCs w:val="26"/>
        </w:rPr>
        <w:t>consider</w:t>
      </w:r>
      <w:r w:rsidRPr="00C41DA4">
        <w:rPr>
          <w:rFonts w:ascii="Garamond" w:eastAsia="Garamond" w:hAnsi="Garamond" w:cs="Garamond"/>
          <w:sz w:val="26"/>
          <w:szCs w:val="26"/>
        </w:rPr>
        <w:t xml:space="preserve"> this question: </w:t>
      </w:r>
      <w:r w:rsidR="00B4070D">
        <w:rPr>
          <w:rFonts w:ascii="Garamond" w:eastAsia="Garamond" w:hAnsi="Garamond" w:cs="Garamond"/>
          <w:sz w:val="26"/>
          <w:szCs w:val="26"/>
        </w:rPr>
        <w:t>W</w:t>
      </w:r>
      <w:r w:rsidRPr="00C41DA4">
        <w:rPr>
          <w:rFonts w:ascii="Garamond" w:eastAsia="Garamond" w:hAnsi="Garamond" w:cs="Garamond"/>
          <w:sz w:val="26"/>
          <w:szCs w:val="26"/>
        </w:rPr>
        <w:t xml:space="preserve">hat is Paul calling for? </w:t>
      </w:r>
    </w:p>
    <w:p w14:paraId="0000000C" w14:textId="1ACB06A3"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Paul’s strategy for evangelism </w:t>
      </w:r>
      <w:r w:rsidR="00BF3940">
        <w:rPr>
          <w:rFonts w:ascii="Garamond" w:eastAsia="Garamond" w:hAnsi="Garamond" w:cs="Garamond"/>
          <w:sz w:val="26"/>
          <w:szCs w:val="26"/>
        </w:rPr>
        <w:t xml:space="preserve">in Athens </w:t>
      </w:r>
      <w:r w:rsidRPr="00C41DA4">
        <w:rPr>
          <w:rFonts w:ascii="Garamond" w:eastAsia="Garamond" w:hAnsi="Garamond" w:cs="Garamond"/>
          <w:sz w:val="26"/>
          <w:szCs w:val="26"/>
        </w:rPr>
        <w:t xml:space="preserve">is simple, but effective: </w:t>
      </w:r>
      <w:r w:rsidR="00A319EE">
        <w:rPr>
          <w:rFonts w:ascii="Garamond" w:eastAsia="Garamond" w:hAnsi="Garamond" w:cs="Garamond"/>
          <w:sz w:val="26"/>
          <w:szCs w:val="26"/>
        </w:rPr>
        <w:t>L</w:t>
      </w:r>
      <w:r w:rsidRPr="00C41DA4">
        <w:rPr>
          <w:rFonts w:ascii="Garamond" w:eastAsia="Garamond" w:hAnsi="Garamond" w:cs="Garamond"/>
          <w:sz w:val="26"/>
          <w:szCs w:val="26"/>
        </w:rPr>
        <w:t>isten first, relate second, and speak last. When he arrives</w:t>
      </w:r>
      <w:r w:rsidR="00DF7367">
        <w:rPr>
          <w:rFonts w:ascii="Garamond" w:eastAsia="Garamond" w:hAnsi="Garamond" w:cs="Garamond"/>
          <w:sz w:val="26"/>
          <w:szCs w:val="26"/>
        </w:rPr>
        <w:t xml:space="preserve"> in this foreign land</w:t>
      </w:r>
      <w:r w:rsidRPr="00C41DA4">
        <w:rPr>
          <w:rFonts w:ascii="Garamond" w:eastAsia="Garamond" w:hAnsi="Garamond" w:cs="Garamond"/>
          <w:sz w:val="26"/>
          <w:szCs w:val="26"/>
        </w:rPr>
        <w:t xml:space="preserve">, he listens </w:t>
      </w:r>
      <w:r w:rsidR="00DF7367">
        <w:rPr>
          <w:rFonts w:ascii="Garamond" w:eastAsia="Garamond" w:hAnsi="Garamond" w:cs="Garamond"/>
          <w:sz w:val="26"/>
          <w:szCs w:val="26"/>
        </w:rPr>
        <w:t xml:space="preserve">first </w:t>
      </w:r>
      <w:r w:rsidRPr="00C41DA4">
        <w:rPr>
          <w:rFonts w:ascii="Garamond" w:eastAsia="Garamond" w:hAnsi="Garamond" w:cs="Garamond"/>
          <w:sz w:val="26"/>
          <w:szCs w:val="26"/>
        </w:rPr>
        <w:t>with his whole body, taking in the press of the crowd, the temple inscriptions, the cries of devotion, the smell of burnt offerings</w:t>
      </w:r>
      <w:r w:rsidR="00EF388F">
        <w:rPr>
          <w:rFonts w:ascii="Garamond" w:eastAsia="Garamond" w:hAnsi="Garamond" w:cs="Garamond"/>
          <w:sz w:val="26"/>
          <w:szCs w:val="26"/>
        </w:rPr>
        <w:t>,</w:t>
      </w:r>
      <w:r w:rsidRPr="00C41DA4">
        <w:rPr>
          <w:rFonts w:ascii="Garamond" w:eastAsia="Garamond" w:hAnsi="Garamond" w:cs="Garamond"/>
          <w:sz w:val="26"/>
          <w:szCs w:val="26"/>
        </w:rPr>
        <w:t xml:space="preserve"> and </w:t>
      </w:r>
      <w:r w:rsidR="00EF388F">
        <w:rPr>
          <w:rFonts w:ascii="Garamond" w:eastAsia="Garamond" w:hAnsi="Garamond" w:cs="Garamond"/>
          <w:sz w:val="26"/>
          <w:szCs w:val="26"/>
        </w:rPr>
        <w:t>the rigors of the</w:t>
      </w:r>
      <w:r w:rsidRPr="00C41DA4">
        <w:rPr>
          <w:rFonts w:ascii="Garamond" w:eastAsia="Garamond" w:hAnsi="Garamond" w:cs="Garamond"/>
          <w:sz w:val="26"/>
          <w:szCs w:val="26"/>
        </w:rPr>
        <w:t xml:space="preserve"> debate form. Some of </w:t>
      </w:r>
      <w:r w:rsidR="00C96F79">
        <w:rPr>
          <w:rFonts w:ascii="Garamond" w:eastAsia="Garamond" w:hAnsi="Garamond" w:cs="Garamond"/>
          <w:sz w:val="26"/>
          <w:szCs w:val="26"/>
        </w:rPr>
        <w:t xml:space="preserve">what he </w:t>
      </w:r>
      <w:r w:rsidR="00F62248">
        <w:rPr>
          <w:rFonts w:ascii="Garamond" w:eastAsia="Garamond" w:hAnsi="Garamond" w:cs="Garamond"/>
          <w:sz w:val="26"/>
          <w:szCs w:val="26"/>
        </w:rPr>
        <w:t>sees</w:t>
      </w:r>
      <w:r w:rsidRPr="00C41DA4">
        <w:rPr>
          <w:rFonts w:ascii="Garamond" w:eastAsia="Garamond" w:hAnsi="Garamond" w:cs="Garamond"/>
          <w:sz w:val="26"/>
          <w:szCs w:val="26"/>
        </w:rPr>
        <w:t xml:space="preserve"> distresses him; he is challenged by the graven images in the temples and throughout the city, and </w:t>
      </w:r>
      <w:r w:rsidR="00C83DDD">
        <w:rPr>
          <w:rFonts w:ascii="Garamond" w:eastAsia="Garamond" w:hAnsi="Garamond" w:cs="Garamond"/>
          <w:sz w:val="26"/>
          <w:szCs w:val="26"/>
        </w:rPr>
        <w:t xml:space="preserve">by </w:t>
      </w:r>
      <w:r w:rsidRPr="00C41DA4">
        <w:rPr>
          <w:rFonts w:ascii="Garamond" w:eastAsia="Garamond" w:hAnsi="Garamond" w:cs="Garamond"/>
          <w:sz w:val="26"/>
          <w:szCs w:val="26"/>
        </w:rPr>
        <w:t>the</w:t>
      </w:r>
      <w:r w:rsidR="00C83DDD">
        <w:rPr>
          <w:rFonts w:ascii="Garamond" w:eastAsia="Garamond" w:hAnsi="Garamond" w:cs="Garamond"/>
          <w:sz w:val="26"/>
          <w:szCs w:val="26"/>
        </w:rPr>
        <w:t xml:space="preserve"> presence of the</w:t>
      </w:r>
      <w:r w:rsidRPr="00C41DA4">
        <w:rPr>
          <w:rFonts w:ascii="Garamond" w:eastAsia="Garamond" w:hAnsi="Garamond" w:cs="Garamond"/>
          <w:sz w:val="26"/>
          <w:szCs w:val="26"/>
        </w:rPr>
        <w:t xml:space="preserve"> idols he sees many people worshiping. But Paul moves beyond distress and instead connects with the Athenians where they are, honoring what they </w:t>
      </w:r>
      <w:r w:rsidR="005D3DB2">
        <w:rPr>
          <w:rFonts w:ascii="Garamond" w:eastAsia="Garamond" w:hAnsi="Garamond" w:cs="Garamond"/>
          <w:sz w:val="26"/>
          <w:szCs w:val="26"/>
        </w:rPr>
        <w:t xml:space="preserve">all </w:t>
      </w:r>
      <w:r w:rsidRPr="00C41DA4">
        <w:rPr>
          <w:rFonts w:ascii="Garamond" w:eastAsia="Garamond" w:hAnsi="Garamond" w:cs="Garamond"/>
          <w:sz w:val="26"/>
          <w:szCs w:val="26"/>
        </w:rPr>
        <w:t xml:space="preserve">have in common. “Athenians, I see how extremely religious you are in every way,” Paul says, offering admiration at their careful piety before praising the wisdom of their artists. “As even some of your own poets have said, ‘...we too are [God’s] offspring.” </w:t>
      </w:r>
      <w:r w:rsidR="006F5662">
        <w:rPr>
          <w:rFonts w:ascii="Garamond" w:eastAsia="Garamond" w:hAnsi="Garamond" w:cs="Garamond"/>
          <w:sz w:val="26"/>
          <w:szCs w:val="26"/>
        </w:rPr>
        <w:t xml:space="preserve">He starts with common ground, even </w:t>
      </w:r>
      <w:r w:rsidR="004E3D70">
        <w:rPr>
          <w:rFonts w:ascii="Garamond" w:eastAsia="Garamond" w:hAnsi="Garamond" w:cs="Garamond"/>
          <w:sz w:val="26"/>
          <w:szCs w:val="26"/>
        </w:rPr>
        <w:t>appreciation</w:t>
      </w:r>
      <w:r w:rsidR="006F5662">
        <w:rPr>
          <w:rFonts w:ascii="Garamond" w:eastAsia="Garamond" w:hAnsi="Garamond" w:cs="Garamond"/>
          <w:sz w:val="26"/>
          <w:szCs w:val="26"/>
        </w:rPr>
        <w:t xml:space="preserve">. </w:t>
      </w:r>
      <w:r w:rsidR="004E3D70">
        <w:rPr>
          <w:rFonts w:ascii="Garamond" w:eastAsia="Garamond" w:hAnsi="Garamond" w:cs="Garamond"/>
          <w:sz w:val="26"/>
          <w:szCs w:val="26"/>
        </w:rPr>
        <w:t xml:space="preserve">In the end, </w:t>
      </w:r>
      <w:r w:rsidRPr="00C41DA4">
        <w:rPr>
          <w:rFonts w:ascii="Garamond" w:eastAsia="Garamond" w:hAnsi="Garamond" w:cs="Garamond"/>
          <w:sz w:val="26"/>
          <w:szCs w:val="26"/>
        </w:rPr>
        <w:t>Paul’s days in the agora were well spent</w:t>
      </w:r>
      <w:r w:rsidR="004E3D70">
        <w:rPr>
          <w:rFonts w:ascii="Garamond" w:eastAsia="Garamond" w:hAnsi="Garamond" w:cs="Garamond"/>
          <w:sz w:val="26"/>
          <w:szCs w:val="26"/>
        </w:rPr>
        <w:t xml:space="preserve">, because </w:t>
      </w:r>
      <w:r w:rsidRPr="00C41DA4">
        <w:rPr>
          <w:rFonts w:ascii="Garamond" w:eastAsia="Garamond" w:hAnsi="Garamond" w:cs="Garamond"/>
          <w:sz w:val="26"/>
          <w:szCs w:val="26"/>
        </w:rPr>
        <w:t xml:space="preserve">he </w:t>
      </w:r>
      <w:r w:rsidR="004E3D70">
        <w:rPr>
          <w:rFonts w:ascii="Garamond" w:eastAsia="Garamond" w:hAnsi="Garamond" w:cs="Garamond"/>
          <w:sz w:val="26"/>
          <w:szCs w:val="26"/>
        </w:rPr>
        <w:t xml:space="preserve">comes to </w:t>
      </w:r>
      <w:r w:rsidRPr="00C41DA4">
        <w:rPr>
          <w:rFonts w:ascii="Garamond" w:eastAsia="Garamond" w:hAnsi="Garamond" w:cs="Garamond"/>
          <w:sz w:val="26"/>
          <w:szCs w:val="26"/>
        </w:rPr>
        <w:t>relat</w:t>
      </w:r>
      <w:r w:rsidR="004E3D70">
        <w:rPr>
          <w:rFonts w:ascii="Garamond" w:eastAsia="Garamond" w:hAnsi="Garamond" w:cs="Garamond"/>
          <w:sz w:val="26"/>
          <w:szCs w:val="26"/>
        </w:rPr>
        <w:t>e</w:t>
      </w:r>
      <w:r w:rsidRPr="00C41DA4">
        <w:rPr>
          <w:rFonts w:ascii="Garamond" w:eastAsia="Garamond" w:hAnsi="Garamond" w:cs="Garamond"/>
          <w:sz w:val="26"/>
          <w:szCs w:val="26"/>
        </w:rPr>
        <w:t xml:space="preserve"> to the people gathered around him at the Areopagus; he knows their Unknown God, their poets, the way they speak in a crowd. He relates their experience of the divine to his, and builds on it, speaking only after he has </w:t>
      </w:r>
      <w:r w:rsidR="00426FC3">
        <w:rPr>
          <w:rFonts w:ascii="Garamond" w:eastAsia="Garamond" w:hAnsi="Garamond" w:cs="Garamond"/>
          <w:sz w:val="26"/>
          <w:szCs w:val="26"/>
        </w:rPr>
        <w:t xml:space="preserve">first </w:t>
      </w:r>
      <w:r w:rsidRPr="00C41DA4">
        <w:rPr>
          <w:rFonts w:ascii="Garamond" w:eastAsia="Garamond" w:hAnsi="Garamond" w:cs="Garamond"/>
          <w:sz w:val="26"/>
          <w:szCs w:val="26"/>
        </w:rPr>
        <w:t xml:space="preserve">established that he has listened to them, </w:t>
      </w:r>
      <w:r w:rsidR="00DC276F">
        <w:rPr>
          <w:rFonts w:ascii="Garamond" w:eastAsia="Garamond" w:hAnsi="Garamond" w:cs="Garamond"/>
          <w:sz w:val="26"/>
          <w:szCs w:val="26"/>
        </w:rPr>
        <w:t xml:space="preserve">that he now </w:t>
      </w:r>
      <w:r w:rsidRPr="00C41DA4">
        <w:rPr>
          <w:rFonts w:ascii="Garamond" w:eastAsia="Garamond" w:hAnsi="Garamond" w:cs="Garamond"/>
          <w:sz w:val="26"/>
          <w:szCs w:val="26"/>
        </w:rPr>
        <w:t>knows and respects their ways.</w:t>
      </w:r>
    </w:p>
    <w:p w14:paraId="0000000D" w14:textId="05BB91B9" w:rsidR="003E4E59"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lastRenderedPageBreak/>
        <w:t>During his sermon, Paul reminds the Athenians that God calls us toward</w:t>
      </w:r>
      <w:r w:rsidR="00874FD3">
        <w:rPr>
          <w:rFonts w:ascii="Garamond" w:eastAsia="Garamond" w:hAnsi="Garamond" w:cs="Garamond"/>
          <w:sz w:val="26"/>
          <w:szCs w:val="26"/>
        </w:rPr>
        <w:t xml:space="preserve"> </w:t>
      </w:r>
      <w:r w:rsidRPr="00C41DA4">
        <w:rPr>
          <w:rFonts w:ascii="Garamond" w:eastAsia="Garamond" w:hAnsi="Garamond" w:cs="Garamond"/>
          <w:sz w:val="26"/>
          <w:szCs w:val="26"/>
        </w:rPr>
        <w:t>encounter, community, a seeking for and perhaps only finding God together, for it is “in [God] we live and move and have our being</w:t>
      </w:r>
      <w:r w:rsidR="00EF3B15">
        <w:rPr>
          <w:rFonts w:ascii="Garamond" w:eastAsia="Garamond" w:hAnsi="Garamond" w:cs="Garamond"/>
          <w:sz w:val="26"/>
          <w:szCs w:val="26"/>
        </w:rPr>
        <w:t xml:space="preserve">.” </w:t>
      </w:r>
      <w:r w:rsidRPr="00C41DA4">
        <w:rPr>
          <w:rFonts w:ascii="Garamond" w:eastAsia="Garamond" w:hAnsi="Garamond" w:cs="Garamond"/>
          <w:sz w:val="26"/>
          <w:szCs w:val="26"/>
        </w:rPr>
        <w:t>Paul stands at the bustling market, in order to draw all types of people</w:t>
      </w:r>
      <w:r w:rsidR="00EF3B15">
        <w:rPr>
          <w:rFonts w:ascii="Garamond" w:eastAsia="Garamond" w:hAnsi="Garamond" w:cs="Garamond"/>
          <w:sz w:val="26"/>
          <w:szCs w:val="26"/>
        </w:rPr>
        <w:t>—</w:t>
      </w:r>
      <w:r w:rsidRPr="00C41DA4">
        <w:rPr>
          <w:rFonts w:ascii="Garamond" w:eastAsia="Garamond" w:hAnsi="Garamond" w:cs="Garamond"/>
          <w:sz w:val="26"/>
          <w:szCs w:val="26"/>
        </w:rPr>
        <w:t>people from radically different places</w:t>
      </w:r>
      <w:r w:rsidR="00EF3B15">
        <w:rPr>
          <w:rFonts w:ascii="Garamond" w:eastAsia="Garamond" w:hAnsi="Garamond" w:cs="Garamond"/>
          <w:sz w:val="26"/>
          <w:szCs w:val="26"/>
        </w:rPr>
        <w:t>—</w:t>
      </w:r>
      <w:r w:rsidRPr="00C41DA4">
        <w:rPr>
          <w:rFonts w:ascii="Garamond" w:eastAsia="Garamond" w:hAnsi="Garamond" w:cs="Garamond"/>
          <w:sz w:val="26"/>
          <w:szCs w:val="26"/>
        </w:rPr>
        <w:t>toward God and so toward each other. He speaks to the highest court he can</w:t>
      </w:r>
      <w:r w:rsidR="00EF3B15">
        <w:rPr>
          <w:rFonts w:ascii="Garamond" w:eastAsia="Garamond" w:hAnsi="Garamond" w:cs="Garamond"/>
          <w:sz w:val="26"/>
          <w:szCs w:val="26"/>
        </w:rPr>
        <w:t>,</w:t>
      </w:r>
      <w:r w:rsidRPr="00C41DA4">
        <w:rPr>
          <w:rFonts w:ascii="Garamond" w:eastAsia="Garamond" w:hAnsi="Garamond" w:cs="Garamond"/>
          <w:sz w:val="26"/>
          <w:szCs w:val="26"/>
        </w:rPr>
        <w:t xml:space="preserve"> to claim the greatest truth he knows</w:t>
      </w:r>
      <w:r w:rsidR="00EF3B15">
        <w:rPr>
          <w:rFonts w:ascii="Garamond" w:eastAsia="Garamond" w:hAnsi="Garamond" w:cs="Garamond"/>
          <w:sz w:val="26"/>
          <w:szCs w:val="26"/>
        </w:rPr>
        <w:t xml:space="preserve">: </w:t>
      </w:r>
      <w:r w:rsidR="0004379A">
        <w:rPr>
          <w:rFonts w:ascii="Garamond" w:eastAsia="Garamond" w:hAnsi="Garamond" w:cs="Garamond"/>
          <w:sz w:val="26"/>
          <w:szCs w:val="26"/>
        </w:rPr>
        <w:t>T</w:t>
      </w:r>
      <w:r w:rsidRPr="00C41DA4">
        <w:rPr>
          <w:rFonts w:ascii="Garamond" w:eastAsia="Garamond" w:hAnsi="Garamond" w:cs="Garamond"/>
          <w:sz w:val="26"/>
          <w:szCs w:val="26"/>
        </w:rPr>
        <w:t xml:space="preserve">hat the resurrection is for all nations, and that the </w:t>
      </w:r>
      <w:r w:rsidR="004E69C4">
        <w:rPr>
          <w:rFonts w:ascii="Garamond" w:eastAsia="Garamond" w:hAnsi="Garamond" w:cs="Garamond"/>
          <w:sz w:val="26"/>
          <w:szCs w:val="26"/>
        </w:rPr>
        <w:t>u</w:t>
      </w:r>
      <w:r w:rsidRPr="00C41DA4">
        <w:rPr>
          <w:rFonts w:ascii="Garamond" w:eastAsia="Garamond" w:hAnsi="Garamond" w:cs="Garamond"/>
          <w:sz w:val="26"/>
          <w:szCs w:val="26"/>
        </w:rPr>
        <w:t>nknown</w:t>
      </w:r>
      <w:r w:rsidR="005D3202">
        <w:rPr>
          <w:rFonts w:ascii="Garamond" w:eastAsia="Garamond" w:hAnsi="Garamond" w:cs="Garamond"/>
          <w:sz w:val="26"/>
          <w:szCs w:val="26"/>
        </w:rPr>
        <w:t>, true</w:t>
      </w:r>
      <w:r w:rsidRPr="00C41DA4">
        <w:rPr>
          <w:rFonts w:ascii="Garamond" w:eastAsia="Garamond" w:hAnsi="Garamond" w:cs="Garamond"/>
          <w:sz w:val="26"/>
          <w:szCs w:val="26"/>
        </w:rPr>
        <w:t xml:space="preserve"> God has become known through Jesus Christ.</w:t>
      </w:r>
    </w:p>
    <w:p w14:paraId="2B8246BC" w14:textId="77777777" w:rsidR="0031342F" w:rsidRDefault="00234590">
      <w:pPr>
        <w:spacing w:before="240" w:after="240"/>
        <w:rPr>
          <w:rFonts w:ascii="Garamond" w:eastAsia="Garamond" w:hAnsi="Garamond" w:cs="Garamond"/>
          <w:sz w:val="26"/>
          <w:szCs w:val="26"/>
        </w:rPr>
      </w:pPr>
      <w:r>
        <w:rPr>
          <w:rFonts w:ascii="Garamond" w:eastAsia="Garamond" w:hAnsi="Garamond" w:cs="Garamond"/>
          <w:sz w:val="26"/>
          <w:szCs w:val="26"/>
        </w:rPr>
        <w:t>I</w:t>
      </w:r>
      <w:r w:rsidRPr="00C41DA4">
        <w:rPr>
          <w:rFonts w:ascii="Garamond" w:eastAsia="Garamond" w:hAnsi="Garamond" w:cs="Garamond"/>
          <w:sz w:val="26"/>
          <w:szCs w:val="26"/>
        </w:rPr>
        <w:t>n that movement the purpose of Paul’s call is revealed</w:t>
      </w:r>
      <w:r>
        <w:rPr>
          <w:rFonts w:ascii="Garamond" w:eastAsia="Garamond" w:hAnsi="Garamond" w:cs="Garamond"/>
          <w:sz w:val="26"/>
          <w:szCs w:val="26"/>
        </w:rPr>
        <w:t>:</w:t>
      </w:r>
      <w:r w:rsidRPr="00C41DA4">
        <w:rPr>
          <w:rFonts w:ascii="Garamond" w:eastAsia="Garamond" w:hAnsi="Garamond" w:cs="Garamond"/>
          <w:sz w:val="26"/>
          <w:szCs w:val="26"/>
        </w:rPr>
        <w:t xml:space="preserve"> </w:t>
      </w:r>
      <w:r>
        <w:rPr>
          <w:rFonts w:ascii="Garamond" w:eastAsia="Garamond" w:hAnsi="Garamond" w:cs="Garamond"/>
          <w:sz w:val="26"/>
          <w:szCs w:val="26"/>
        </w:rPr>
        <w:t>T</w:t>
      </w:r>
      <w:r w:rsidRPr="00C41DA4">
        <w:rPr>
          <w:rFonts w:ascii="Garamond" w:eastAsia="Garamond" w:hAnsi="Garamond" w:cs="Garamond"/>
          <w:sz w:val="26"/>
          <w:szCs w:val="26"/>
        </w:rPr>
        <w:t>o teach that it is not in the golden idols, or the carved marble courts, or even the human imagination</w:t>
      </w:r>
      <w:r w:rsidR="0038139F">
        <w:rPr>
          <w:rFonts w:ascii="Garamond" w:eastAsia="Garamond" w:hAnsi="Garamond" w:cs="Garamond"/>
          <w:sz w:val="26"/>
          <w:szCs w:val="26"/>
        </w:rPr>
        <w:t>,</w:t>
      </w:r>
      <w:r w:rsidRPr="00C41DA4">
        <w:rPr>
          <w:rFonts w:ascii="Garamond" w:eastAsia="Garamond" w:hAnsi="Garamond" w:cs="Garamond"/>
          <w:sz w:val="26"/>
          <w:szCs w:val="26"/>
        </w:rPr>
        <w:t xml:space="preserve"> that God resides. God is found, instead, in the love of Jesus Christ, who lived and died so that all </w:t>
      </w:r>
      <w:r w:rsidR="0038139F">
        <w:rPr>
          <w:rFonts w:ascii="Garamond" w:eastAsia="Garamond" w:hAnsi="Garamond" w:cs="Garamond"/>
          <w:sz w:val="26"/>
          <w:szCs w:val="26"/>
        </w:rPr>
        <w:t>might</w:t>
      </w:r>
      <w:r w:rsidRPr="00C41DA4">
        <w:rPr>
          <w:rFonts w:ascii="Garamond" w:eastAsia="Garamond" w:hAnsi="Garamond" w:cs="Garamond"/>
          <w:sz w:val="26"/>
          <w:szCs w:val="26"/>
        </w:rPr>
        <w:t xml:space="preserve"> be adopted into the family of God. Paul calls </w:t>
      </w:r>
      <w:r w:rsidRPr="0038139F">
        <w:rPr>
          <w:rFonts w:ascii="Garamond" w:eastAsia="Garamond" w:hAnsi="Garamond" w:cs="Garamond"/>
          <w:i/>
          <w:iCs/>
          <w:sz w:val="26"/>
          <w:szCs w:val="26"/>
        </w:rPr>
        <w:t>all</w:t>
      </w:r>
      <w:r w:rsidRPr="00C41DA4">
        <w:rPr>
          <w:rFonts w:ascii="Garamond" w:eastAsia="Garamond" w:hAnsi="Garamond" w:cs="Garamond"/>
          <w:sz w:val="26"/>
          <w:szCs w:val="26"/>
        </w:rPr>
        <w:t xml:space="preserve"> people, bringing </w:t>
      </w:r>
      <w:r w:rsidR="0038139F">
        <w:rPr>
          <w:rFonts w:ascii="Garamond" w:eastAsia="Garamond" w:hAnsi="Garamond" w:cs="Garamond"/>
          <w:sz w:val="26"/>
          <w:szCs w:val="26"/>
        </w:rPr>
        <w:t>us all</w:t>
      </w:r>
      <w:r w:rsidRPr="00C41DA4">
        <w:rPr>
          <w:rFonts w:ascii="Garamond" w:eastAsia="Garamond" w:hAnsi="Garamond" w:cs="Garamond"/>
          <w:sz w:val="26"/>
          <w:szCs w:val="26"/>
        </w:rPr>
        <w:t xml:space="preserve"> together to discover the holy at home in </w:t>
      </w:r>
      <w:r w:rsidR="00F92B58">
        <w:rPr>
          <w:rFonts w:ascii="Garamond" w:eastAsia="Garamond" w:hAnsi="Garamond" w:cs="Garamond"/>
          <w:sz w:val="26"/>
          <w:szCs w:val="26"/>
        </w:rPr>
        <w:t>the</w:t>
      </w:r>
      <w:r w:rsidRPr="00C41DA4">
        <w:rPr>
          <w:rFonts w:ascii="Garamond" w:eastAsia="Garamond" w:hAnsi="Garamond" w:cs="Garamond"/>
          <w:sz w:val="26"/>
          <w:szCs w:val="26"/>
        </w:rPr>
        <w:t xml:space="preserve"> human</w:t>
      </w:r>
      <w:r w:rsidR="00F92B58">
        <w:rPr>
          <w:rFonts w:ascii="Garamond" w:eastAsia="Garamond" w:hAnsi="Garamond" w:cs="Garamond"/>
          <w:sz w:val="26"/>
          <w:szCs w:val="26"/>
        </w:rPr>
        <w:t>—a</w:t>
      </w:r>
      <w:r w:rsidRPr="00C41DA4">
        <w:rPr>
          <w:rFonts w:ascii="Garamond" w:eastAsia="Garamond" w:hAnsi="Garamond" w:cs="Garamond"/>
          <w:sz w:val="26"/>
          <w:szCs w:val="26"/>
        </w:rPr>
        <w:t>nd</w:t>
      </w:r>
      <w:r w:rsidR="00F92B58">
        <w:rPr>
          <w:rFonts w:ascii="Garamond" w:eastAsia="Garamond" w:hAnsi="Garamond" w:cs="Garamond"/>
          <w:sz w:val="26"/>
          <w:szCs w:val="26"/>
        </w:rPr>
        <w:t xml:space="preserve">, </w:t>
      </w:r>
      <w:r w:rsidRPr="00C41DA4">
        <w:rPr>
          <w:rFonts w:ascii="Garamond" w:eastAsia="Garamond" w:hAnsi="Garamond" w:cs="Garamond"/>
          <w:sz w:val="26"/>
          <w:szCs w:val="26"/>
        </w:rPr>
        <w:t>because of that</w:t>
      </w:r>
      <w:r w:rsidR="00F92B58">
        <w:rPr>
          <w:rFonts w:ascii="Garamond" w:eastAsia="Garamond" w:hAnsi="Garamond" w:cs="Garamond"/>
          <w:sz w:val="26"/>
          <w:szCs w:val="26"/>
        </w:rPr>
        <w:t xml:space="preserve">, </w:t>
      </w:r>
      <w:r w:rsidRPr="00C41DA4">
        <w:rPr>
          <w:rFonts w:ascii="Garamond" w:eastAsia="Garamond" w:hAnsi="Garamond" w:cs="Garamond"/>
          <w:sz w:val="26"/>
          <w:szCs w:val="26"/>
        </w:rPr>
        <w:t>to discover the holiness all humanity is called to live in</w:t>
      </w:r>
      <w:r w:rsidR="00FC325C">
        <w:rPr>
          <w:rFonts w:ascii="Garamond" w:eastAsia="Garamond" w:hAnsi="Garamond" w:cs="Garamond"/>
          <w:sz w:val="26"/>
          <w:szCs w:val="26"/>
        </w:rPr>
        <w:t>to</w:t>
      </w:r>
      <w:r w:rsidRPr="00C41DA4">
        <w:rPr>
          <w:rFonts w:ascii="Garamond" w:eastAsia="Garamond" w:hAnsi="Garamond" w:cs="Garamond"/>
          <w:sz w:val="26"/>
          <w:szCs w:val="26"/>
        </w:rPr>
        <w:t xml:space="preserve">. </w:t>
      </w:r>
    </w:p>
    <w:p w14:paraId="610520CB" w14:textId="44CAF419" w:rsidR="00640FAF" w:rsidRPr="00C41DA4"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“God,” Paul instructs his listeners, “is not far from each one of us,” and is perhaps as close as </w:t>
      </w:r>
      <w:r w:rsidR="00051D68">
        <w:rPr>
          <w:rFonts w:ascii="Garamond" w:eastAsia="Garamond" w:hAnsi="Garamond" w:cs="Garamond"/>
          <w:sz w:val="26"/>
          <w:szCs w:val="26"/>
        </w:rPr>
        <w:t>your</w:t>
      </w:r>
      <w:r w:rsidRPr="00C41DA4">
        <w:rPr>
          <w:rFonts w:ascii="Garamond" w:eastAsia="Garamond" w:hAnsi="Garamond" w:cs="Garamond"/>
          <w:sz w:val="26"/>
          <w:szCs w:val="26"/>
        </w:rPr>
        <w:t xml:space="preserve"> neighbor</w:t>
      </w:r>
      <w:r w:rsidR="00051D68">
        <w:rPr>
          <w:rFonts w:ascii="Garamond" w:eastAsia="Garamond" w:hAnsi="Garamond" w:cs="Garamond"/>
          <w:sz w:val="26"/>
          <w:szCs w:val="26"/>
        </w:rPr>
        <w:t xml:space="preserve">—even the one </w:t>
      </w:r>
      <w:r w:rsidRPr="00C41DA4">
        <w:rPr>
          <w:rFonts w:ascii="Garamond" w:eastAsia="Garamond" w:hAnsi="Garamond" w:cs="Garamond"/>
          <w:sz w:val="26"/>
          <w:szCs w:val="26"/>
        </w:rPr>
        <w:t xml:space="preserve">who looks, believes, </w:t>
      </w:r>
      <w:r w:rsidR="00A93564">
        <w:rPr>
          <w:rFonts w:ascii="Garamond" w:eastAsia="Garamond" w:hAnsi="Garamond" w:cs="Garamond"/>
          <w:sz w:val="26"/>
          <w:szCs w:val="26"/>
        </w:rPr>
        <w:t>and</w:t>
      </w:r>
      <w:r w:rsidRPr="00C41DA4">
        <w:rPr>
          <w:rFonts w:ascii="Garamond" w:eastAsia="Garamond" w:hAnsi="Garamond" w:cs="Garamond"/>
          <w:sz w:val="26"/>
          <w:szCs w:val="26"/>
        </w:rPr>
        <w:t xml:space="preserve"> speaks differently than you.</w:t>
      </w:r>
    </w:p>
    <w:p w14:paraId="28B2D426" w14:textId="77777777" w:rsidR="00A547A6" w:rsidRDefault="00A547A6">
      <w:pPr>
        <w:spacing w:before="240" w:after="240"/>
        <w:rPr>
          <w:rFonts w:ascii="Garamond" w:eastAsia="Garamond" w:hAnsi="Garamond" w:cs="Garamond"/>
          <w:b/>
          <w:bCs/>
          <w:sz w:val="26"/>
          <w:szCs w:val="26"/>
        </w:rPr>
      </w:pPr>
    </w:p>
    <w:p w14:paraId="0000000F" w14:textId="7F4F851E" w:rsidR="003E4E59" w:rsidRPr="006D37B2" w:rsidRDefault="00000000">
      <w:pPr>
        <w:spacing w:before="240" w:after="240"/>
        <w:rPr>
          <w:rFonts w:ascii="Garamond" w:eastAsia="Garamond" w:hAnsi="Garamond" w:cs="Garamond"/>
          <w:b/>
          <w:bCs/>
          <w:sz w:val="26"/>
          <w:szCs w:val="26"/>
        </w:rPr>
      </w:pPr>
      <w:r w:rsidRPr="006D37B2">
        <w:rPr>
          <w:rFonts w:ascii="Garamond" w:eastAsia="Garamond" w:hAnsi="Garamond" w:cs="Garamond"/>
          <w:b/>
          <w:bCs/>
          <w:sz w:val="26"/>
          <w:szCs w:val="26"/>
        </w:rPr>
        <w:t>Reflection Questions |</w:t>
      </w:r>
    </w:p>
    <w:p w14:paraId="7F153A07" w14:textId="77777777" w:rsidR="00D91495" w:rsidRDefault="00000000" w:rsidP="00D91495">
      <w:pPr>
        <w:pStyle w:val="ListParagraph"/>
        <w:numPr>
          <w:ilvl w:val="0"/>
          <w:numId w:val="1"/>
        </w:numPr>
        <w:spacing w:before="240" w:after="240"/>
        <w:rPr>
          <w:rFonts w:ascii="Garamond" w:eastAsia="Garamond" w:hAnsi="Garamond" w:cs="Garamond"/>
          <w:sz w:val="26"/>
          <w:szCs w:val="26"/>
        </w:rPr>
      </w:pPr>
      <w:r w:rsidRPr="00D91495">
        <w:rPr>
          <w:rFonts w:ascii="Garamond" w:eastAsia="Garamond" w:hAnsi="Garamond" w:cs="Garamond"/>
          <w:sz w:val="26"/>
          <w:szCs w:val="26"/>
        </w:rPr>
        <w:t>Where in your life right now might you need to listen first, relate second, and speak last?</w:t>
      </w:r>
    </w:p>
    <w:p w14:paraId="5E0266DD" w14:textId="01AFFC9F" w:rsidR="00D91495" w:rsidRDefault="00000000" w:rsidP="00D91495">
      <w:pPr>
        <w:pStyle w:val="ListParagraph"/>
        <w:numPr>
          <w:ilvl w:val="0"/>
          <w:numId w:val="1"/>
        </w:numPr>
        <w:spacing w:before="240" w:after="240"/>
        <w:rPr>
          <w:rFonts w:ascii="Garamond" w:eastAsia="Garamond" w:hAnsi="Garamond" w:cs="Garamond"/>
          <w:sz w:val="26"/>
          <w:szCs w:val="26"/>
        </w:rPr>
      </w:pPr>
      <w:r w:rsidRPr="00D91495">
        <w:rPr>
          <w:rFonts w:ascii="Garamond" w:eastAsia="Garamond" w:hAnsi="Garamond" w:cs="Garamond"/>
          <w:sz w:val="26"/>
          <w:szCs w:val="26"/>
        </w:rPr>
        <w:t>Reflect on someone -- in your neighborhood, parish, or workplace -- who challenges your world view. What might you share in common? How might you foster connection</w:t>
      </w:r>
      <w:r w:rsidR="00D91495">
        <w:rPr>
          <w:rFonts w:ascii="Garamond" w:eastAsia="Garamond" w:hAnsi="Garamond" w:cs="Garamond"/>
          <w:sz w:val="26"/>
          <w:szCs w:val="26"/>
        </w:rPr>
        <w:t xml:space="preserve"> with them</w:t>
      </w:r>
      <w:r w:rsidRPr="00D91495">
        <w:rPr>
          <w:rFonts w:ascii="Garamond" w:eastAsia="Garamond" w:hAnsi="Garamond" w:cs="Garamond"/>
          <w:sz w:val="26"/>
          <w:szCs w:val="26"/>
        </w:rPr>
        <w:t>?</w:t>
      </w:r>
    </w:p>
    <w:p w14:paraId="00000012" w14:textId="0EE79C6F" w:rsidR="003E4E59" w:rsidRPr="00D91495" w:rsidRDefault="00000000" w:rsidP="00D91495">
      <w:pPr>
        <w:pStyle w:val="ListParagraph"/>
        <w:numPr>
          <w:ilvl w:val="0"/>
          <w:numId w:val="1"/>
        </w:numPr>
        <w:spacing w:before="240" w:after="240"/>
        <w:rPr>
          <w:rFonts w:ascii="Garamond" w:eastAsia="Garamond" w:hAnsi="Garamond" w:cs="Garamond"/>
          <w:sz w:val="26"/>
          <w:szCs w:val="26"/>
        </w:rPr>
      </w:pPr>
      <w:r w:rsidRPr="00D91495">
        <w:rPr>
          <w:rFonts w:ascii="Garamond" w:eastAsia="Garamond" w:hAnsi="Garamond" w:cs="Garamond"/>
          <w:sz w:val="26"/>
          <w:szCs w:val="26"/>
        </w:rPr>
        <w:t>Paul tells his listeners that God “not far from each one of us</w:t>
      </w:r>
      <w:r w:rsidR="00A747BC">
        <w:rPr>
          <w:rFonts w:ascii="Garamond" w:eastAsia="Garamond" w:hAnsi="Garamond" w:cs="Garamond"/>
          <w:sz w:val="26"/>
          <w:szCs w:val="26"/>
        </w:rPr>
        <w:t>.”</w:t>
      </w:r>
      <w:r w:rsidRPr="00D91495">
        <w:rPr>
          <w:rFonts w:ascii="Garamond" w:eastAsia="Garamond" w:hAnsi="Garamond" w:cs="Garamond"/>
          <w:sz w:val="26"/>
          <w:szCs w:val="26"/>
        </w:rPr>
        <w:t xml:space="preserve"> Where are you experiencing -- not far from you -- God’s love and mercy in this moment?</w:t>
      </w:r>
    </w:p>
    <w:p w14:paraId="00000013" w14:textId="77777777" w:rsidR="003E4E59" w:rsidRPr="00435E38" w:rsidRDefault="00000000">
      <w:pPr>
        <w:spacing w:before="240" w:after="240"/>
        <w:rPr>
          <w:rFonts w:ascii="Garamond" w:eastAsia="Garamond" w:hAnsi="Garamond" w:cs="Garamond"/>
          <w:b/>
          <w:bCs/>
          <w:sz w:val="26"/>
          <w:szCs w:val="26"/>
        </w:rPr>
      </w:pPr>
      <w:r w:rsidRPr="00435E38">
        <w:rPr>
          <w:rFonts w:ascii="Garamond" w:eastAsia="Garamond" w:hAnsi="Garamond" w:cs="Garamond"/>
          <w:b/>
          <w:bCs/>
          <w:sz w:val="26"/>
          <w:szCs w:val="26"/>
        </w:rPr>
        <w:t>Faith in Practice |</w:t>
      </w:r>
    </w:p>
    <w:p w14:paraId="00000014" w14:textId="25174CFC" w:rsidR="003E4E59" w:rsidRDefault="00000000">
      <w:pPr>
        <w:spacing w:before="240" w:after="240"/>
        <w:rPr>
          <w:rFonts w:ascii="Garamond" w:eastAsia="Garamond" w:hAnsi="Garamond" w:cs="Garamond"/>
          <w:sz w:val="26"/>
          <w:szCs w:val="26"/>
        </w:rPr>
      </w:pPr>
      <w:r w:rsidRPr="00C41DA4">
        <w:rPr>
          <w:rFonts w:ascii="Garamond" w:eastAsia="Garamond" w:hAnsi="Garamond" w:cs="Garamond"/>
          <w:sz w:val="26"/>
          <w:szCs w:val="26"/>
        </w:rPr>
        <w:t xml:space="preserve">This week, play </w:t>
      </w:r>
      <w:r w:rsidR="00051D20">
        <w:rPr>
          <w:rFonts w:ascii="Garamond" w:eastAsia="Garamond" w:hAnsi="Garamond" w:cs="Garamond"/>
          <w:sz w:val="26"/>
          <w:szCs w:val="26"/>
        </w:rPr>
        <w:t xml:space="preserve">the </w:t>
      </w:r>
      <w:r w:rsidRPr="00C41DA4">
        <w:rPr>
          <w:rFonts w:ascii="Garamond" w:eastAsia="Garamond" w:hAnsi="Garamond" w:cs="Garamond"/>
          <w:sz w:val="26"/>
          <w:szCs w:val="26"/>
        </w:rPr>
        <w:t>stranger in your own town. Explore a new coffee shop or grocery store, read up on different volunteer organizations, try a new library</w:t>
      </w:r>
      <w:r w:rsidR="00F22E97">
        <w:rPr>
          <w:rFonts w:ascii="Garamond" w:eastAsia="Garamond" w:hAnsi="Garamond" w:cs="Garamond"/>
          <w:sz w:val="26"/>
          <w:szCs w:val="26"/>
        </w:rPr>
        <w:t>,</w:t>
      </w:r>
      <w:r w:rsidRPr="00C41DA4">
        <w:rPr>
          <w:rFonts w:ascii="Garamond" w:eastAsia="Garamond" w:hAnsi="Garamond" w:cs="Garamond"/>
          <w:sz w:val="26"/>
          <w:szCs w:val="26"/>
        </w:rPr>
        <w:t xml:space="preserve"> or take a new route to work or school. What do you notice? Where do you find common interests or feelings, and where do you feel a stranger? Reflect on your experiences</w:t>
      </w:r>
      <w:r w:rsidR="00F22E97">
        <w:rPr>
          <w:rFonts w:ascii="Garamond" w:eastAsia="Garamond" w:hAnsi="Garamond" w:cs="Garamond"/>
          <w:sz w:val="26"/>
          <w:szCs w:val="26"/>
        </w:rPr>
        <w:t xml:space="preserve"> </w:t>
      </w:r>
      <w:r w:rsidRPr="00C41DA4">
        <w:rPr>
          <w:rFonts w:ascii="Garamond" w:eastAsia="Garamond" w:hAnsi="Garamond" w:cs="Garamond"/>
          <w:sz w:val="26"/>
          <w:szCs w:val="26"/>
        </w:rPr>
        <w:t xml:space="preserve">and then choose one intentional act of connection: </w:t>
      </w:r>
      <w:r w:rsidR="00F22E97">
        <w:rPr>
          <w:rFonts w:ascii="Garamond" w:eastAsia="Garamond" w:hAnsi="Garamond" w:cs="Garamond"/>
          <w:sz w:val="26"/>
          <w:szCs w:val="26"/>
        </w:rPr>
        <w:t>M</w:t>
      </w:r>
      <w:r w:rsidRPr="00C41DA4">
        <w:rPr>
          <w:rFonts w:ascii="Garamond" w:eastAsia="Garamond" w:hAnsi="Garamond" w:cs="Garamond"/>
          <w:sz w:val="26"/>
          <w:szCs w:val="26"/>
        </w:rPr>
        <w:t>ake small talk in that coffee shop, take or start a class at the library, or write thank you notes to one of those volunteer groups.</w:t>
      </w:r>
    </w:p>
    <w:p w14:paraId="77736FC8" w14:textId="77777777" w:rsidR="00A34A8E" w:rsidRDefault="00A34A8E">
      <w:pPr>
        <w:spacing w:before="240" w:after="240"/>
        <w:rPr>
          <w:rFonts w:ascii="Garamond" w:eastAsia="Garamond" w:hAnsi="Garamond" w:cs="Garamond"/>
          <w:sz w:val="26"/>
          <w:szCs w:val="26"/>
        </w:rPr>
      </w:pPr>
    </w:p>
    <w:p w14:paraId="3699475F" w14:textId="77777777" w:rsidR="00F939F2" w:rsidRPr="00A97B6E" w:rsidRDefault="00F939F2" w:rsidP="00F939F2">
      <w:pPr>
        <w:spacing w:before="100" w:beforeAutospacing="1" w:after="100" w:afterAutospacing="1" w:line="240" w:lineRule="auto"/>
        <w:rPr>
          <w:rFonts w:ascii="Garamond" w:eastAsia="Times New Roman" w:hAnsi="Garamond" w:cs="Times New Roman"/>
          <w:sz w:val="26"/>
          <w:szCs w:val="26"/>
        </w:rPr>
      </w:pPr>
    </w:p>
    <w:p w14:paraId="3153D151" w14:textId="1DA7C494" w:rsidR="00F939F2" w:rsidRDefault="00F939F2" w:rsidP="00F939F2">
      <w:pPr>
        <w:rPr>
          <w:rFonts w:ascii="Garamond" w:hAnsi="Garamond"/>
          <w:i/>
          <w:iCs/>
          <w:sz w:val="26"/>
          <w:szCs w:val="26"/>
        </w:rPr>
      </w:pPr>
      <w:r>
        <w:rPr>
          <w:rFonts w:ascii="Garamond" w:hAnsi="Garamond"/>
          <w:b/>
          <w:bCs/>
          <w:i/>
          <w:iCs/>
          <w:sz w:val="26"/>
          <w:szCs w:val="26"/>
        </w:rPr>
        <w:t xml:space="preserve">Ms. </w:t>
      </w:r>
      <w:r w:rsidRPr="00F939F2">
        <w:rPr>
          <w:rFonts w:ascii="Garamond" w:hAnsi="Garamond"/>
          <w:b/>
          <w:bCs/>
          <w:i/>
          <w:iCs/>
          <w:sz w:val="26"/>
          <w:szCs w:val="26"/>
        </w:rPr>
        <w:t>Chesirae Valentine-Karlin</w:t>
      </w:r>
      <w:r w:rsidRPr="00F939F2">
        <w:rPr>
          <w:rFonts w:ascii="Garamond" w:hAnsi="Garamond"/>
          <w:i/>
          <w:iCs/>
          <w:sz w:val="26"/>
          <w:szCs w:val="26"/>
        </w:rPr>
        <w:t xml:space="preserve"> is a seminarian at the General Theological Seminary, the</w:t>
      </w:r>
      <w:r>
        <w:rPr>
          <w:rFonts w:ascii="Garamond" w:hAnsi="Garamond"/>
          <w:i/>
          <w:iCs/>
          <w:sz w:val="26"/>
          <w:szCs w:val="26"/>
        </w:rPr>
        <w:t xml:space="preserve"> </w:t>
      </w:r>
      <w:r w:rsidRPr="00F939F2">
        <w:rPr>
          <w:rFonts w:ascii="Garamond" w:hAnsi="Garamond"/>
          <w:i/>
          <w:iCs/>
          <w:sz w:val="26"/>
          <w:szCs w:val="26"/>
        </w:rPr>
        <w:t>Director of Children and Youth at All Angels</w:t>
      </w:r>
      <w:r>
        <w:rPr>
          <w:rFonts w:ascii="Garamond" w:hAnsi="Garamond"/>
          <w:i/>
          <w:iCs/>
          <w:sz w:val="26"/>
          <w:szCs w:val="26"/>
        </w:rPr>
        <w:t>’</w:t>
      </w:r>
      <w:r w:rsidRPr="00F939F2">
        <w:rPr>
          <w:rFonts w:ascii="Garamond" w:hAnsi="Garamond"/>
          <w:i/>
          <w:iCs/>
          <w:sz w:val="26"/>
          <w:szCs w:val="26"/>
        </w:rPr>
        <w:t xml:space="preserve"> Church on the Upper</w:t>
      </w:r>
      <w:r>
        <w:rPr>
          <w:rFonts w:ascii="Garamond" w:hAnsi="Garamond"/>
          <w:i/>
          <w:iCs/>
          <w:sz w:val="26"/>
          <w:szCs w:val="26"/>
        </w:rPr>
        <w:t xml:space="preserve"> </w:t>
      </w:r>
      <w:r w:rsidRPr="00F939F2">
        <w:rPr>
          <w:rFonts w:ascii="Garamond" w:hAnsi="Garamond"/>
          <w:i/>
          <w:iCs/>
          <w:sz w:val="26"/>
          <w:szCs w:val="26"/>
        </w:rPr>
        <w:t>West Side, and a postulant to the priesthood from the Diocese of</w:t>
      </w:r>
      <w:r>
        <w:rPr>
          <w:rFonts w:ascii="Garamond" w:hAnsi="Garamond"/>
          <w:i/>
          <w:iCs/>
          <w:sz w:val="26"/>
          <w:szCs w:val="26"/>
        </w:rPr>
        <w:t xml:space="preserve"> </w:t>
      </w:r>
      <w:r w:rsidRPr="00F939F2">
        <w:rPr>
          <w:rFonts w:ascii="Garamond" w:hAnsi="Garamond"/>
          <w:i/>
          <w:iCs/>
          <w:sz w:val="26"/>
          <w:szCs w:val="26"/>
        </w:rPr>
        <w:t>Arizona. When not writing papers or teaching acolytes, she</w:t>
      </w:r>
      <w:r>
        <w:rPr>
          <w:rFonts w:ascii="Garamond" w:hAnsi="Garamond"/>
          <w:i/>
          <w:iCs/>
          <w:sz w:val="26"/>
          <w:szCs w:val="26"/>
        </w:rPr>
        <w:t>’</w:t>
      </w:r>
      <w:r w:rsidRPr="00F939F2">
        <w:rPr>
          <w:rFonts w:ascii="Garamond" w:hAnsi="Garamond"/>
          <w:i/>
          <w:iCs/>
          <w:sz w:val="26"/>
          <w:szCs w:val="26"/>
        </w:rPr>
        <w:t>s</w:t>
      </w:r>
      <w:r>
        <w:rPr>
          <w:rFonts w:ascii="Garamond" w:hAnsi="Garamond"/>
          <w:i/>
          <w:iCs/>
          <w:sz w:val="26"/>
          <w:szCs w:val="26"/>
        </w:rPr>
        <w:t xml:space="preserve"> </w:t>
      </w:r>
      <w:r w:rsidRPr="00F939F2">
        <w:rPr>
          <w:rFonts w:ascii="Garamond" w:hAnsi="Garamond"/>
          <w:i/>
          <w:iCs/>
          <w:sz w:val="26"/>
          <w:szCs w:val="26"/>
        </w:rPr>
        <w:t>probably playing in Central Park with her husband James, son</w:t>
      </w:r>
      <w:r>
        <w:rPr>
          <w:rFonts w:ascii="Garamond" w:hAnsi="Garamond"/>
          <w:i/>
          <w:iCs/>
          <w:sz w:val="26"/>
          <w:szCs w:val="26"/>
        </w:rPr>
        <w:t xml:space="preserve"> </w:t>
      </w:r>
      <w:r w:rsidRPr="00F939F2">
        <w:rPr>
          <w:rFonts w:ascii="Garamond" w:hAnsi="Garamond"/>
          <w:i/>
          <w:iCs/>
          <w:sz w:val="26"/>
          <w:szCs w:val="26"/>
        </w:rPr>
        <w:t>Beckett, and cat Ruah.</w:t>
      </w:r>
    </w:p>
    <w:p w14:paraId="335969F0" w14:textId="77777777" w:rsidR="00F939F2" w:rsidRDefault="00F939F2" w:rsidP="00F939F2">
      <w:pPr>
        <w:rPr>
          <w:rFonts w:ascii="Garamond" w:hAnsi="Garamond"/>
          <w:sz w:val="26"/>
          <w:szCs w:val="26"/>
        </w:rPr>
      </w:pPr>
    </w:p>
    <w:p w14:paraId="0841E70B" w14:textId="77777777" w:rsidR="00F939F2" w:rsidRPr="00983E7A" w:rsidRDefault="00F939F2" w:rsidP="00F939F2"/>
    <w:p w14:paraId="63495614" w14:textId="77777777" w:rsidR="00F939F2" w:rsidRPr="00D741C1" w:rsidRDefault="00F939F2" w:rsidP="00F939F2">
      <w:pPr>
        <w:pStyle w:val="NormalWeb"/>
        <w:rPr>
          <w:rFonts w:ascii="Garamond" w:hAnsi="Garamond"/>
          <w:sz w:val="26"/>
          <w:szCs w:val="26"/>
        </w:rPr>
      </w:pPr>
      <w:r>
        <w:rPr>
          <w:noProof/>
        </w:rPr>
        <mc:AlternateContent>
          <mc:Choice Requires="wps">
            <w:drawing>
              <wp:anchor distT="0" distB="0" distL="114300" distR="114300" simplePos="0" relativeHeight="251659264" behindDoc="0" locked="0" layoutInCell="1" allowOverlap="1" wp14:anchorId="0F78293E" wp14:editId="0FD2D930">
                <wp:simplePos x="0" y="0"/>
                <wp:positionH relativeFrom="column">
                  <wp:posOffset>2997835</wp:posOffset>
                </wp:positionH>
                <wp:positionV relativeFrom="paragraph">
                  <wp:posOffset>72435</wp:posOffset>
                </wp:positionV>
                <wp:extent cx="3019425" cy="1647825"/>
                <wp:effectExtent l="0" t="0" r="0" b="0"/>
                <wp:wrapSquare wrapText="bothSides"/>
                <wp:docPr id="974715412" name="Text Box 1"/>
                <wp:cNvGraphicFramePr/>
                <a:graphic xmlns:a="http://schemas.openxmlformats.org/drawingml/2006/main">
                  <a:graphicData uri="http://schemas.microsoft.com/office/word/2010/wordprocessingShape">
                    <wps:wsp>
                      <wps:cNvSpPr txBox="1"/>
                      <wps:spPr>
                        <a:xfrm>
                          <a:off x="0" y="0"/>
                          <a:ext cx="3019425" cy="1647825"/>
                        </a:xfrm>
                        <a:prstGeom prst="rect">
                          <a:avLst/>
                        </a:prstGeom>
                        <a:noFill/>
                        <a:ln w="6350">
                          <a:noFill/>
                        </a:ln>
                      </wps:spPr>
                      <wps:txbx>
                        <w:txbxContent>
                          <w:p w14:paraId="615754D2" w14:textId="77777777" w:rsidR="00F939F2" w:rsidRPr="00225FEC" w:rsidRDefault="00F939F2" w:rsidP="00F939F2">
                            <w:pPr>
                              <w:rPr>
                                <w:rFonts w:ascii="Gill Sans MT" w:hAnsi="Gill Sans MT"/>
                              </w:rPr>
                            </w:pPr>
                            <w:r w:rsidRPr="00225FEC">
                              <w:rPr>
                                <w:rFonts w:ascii="Gill Sans MT" w:hAnsi="Gill Sans MT"/>
                              </w:rPr>
                              <w:t>Sermons that Work and Bible Studies that Work are a joint offering of Forward Movement and The Office of Communication at The Episcopal Church.</w:t>
                            </w:r>
                          </w:p>
                          <w:p w14:paraId="6E5DE9C2" w14:textId="77777777" w:rsidR="00F939F2" w:rsidRPr="00225FEC" w:rsidRDefault="00F939F2" w:rsidP="00F939F2">
                            <w:pPr>
                              <w:rPr>
                                <w:rFonts w:ascii="Gill Sans MT" w:hAnsi="Gill Sans MT"/>
                              </w:rPr>
                            </w:pPr>
                            <w:hyperlink r:id="rId8" w:history="1">
                              <w:r w:rsidRPr="00225FEC">
                                <w:rPr>
                                  <w:rStyle w:val="Hyperlink"/>
                                  <w:rFonts w:ascii="Gill Sans MT" w:hAnsi="Gill Sans MT"/>
                                </w:rPr>
                                <w:t>https://www.episcopalchurch.org/bible-study/</w:t>
                              </w:r>
                            </w:hyperlink>
                          </w:p>
                          <w:p w14:paraId="23DD9FC7" w14:textId="77777777" w:rsidR="00F939F2" w:rsidRPr="00225FEC" w:rsidRDefault="00F939F2" w:rsidP="00F939F2">
                            <w:pPr>
                              <w:rPr>
                                <w:rFonts w:ascii="Gill Sans MT" w:hAnsi="Gill Sans MT"/>
                              </w:rPr>
                            </w:pPr>
                            <w:hyperlink r:id="rId9" w:history="1">
                              <w:r w:rsidRPr="00225FEC">
                                <w:rPr>
                                  <w:rStyle w:val="Hyperlink"/>
                                  <w:rFonts w:ascii="Gill Sans MT" w:hAnsi="Gill Sans MT"/>
                                </w:rPr>
                                <w:t>https://www.episcopalchurch.org/sermons-that-work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8293E" id="_x0000_t202" coordsize="21600,21600" o:spt="202" path="m,l,21600r21600,l21600,xe">
                <v:stroke joinstyle="miter"/>
                <v:path gradientshapeok="t" o:connecttype="rect"/>
              </v:shapetype>
              <v:shape id="Text Box 1" o:spid="_x0000_s1026" type="#_x0000_t202" style="position:absolute;margin-left:236.05pt;margin-top:5.7pt;width:237.7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oU4GAIAAC0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" filled="f" stroked="f" strokeweight=".5pt">
                <v:textbox>
                  <w:txbxContent>
                    <w:p w14:paraId="615754D2" w14:textId="77777777" w:rsidR="00F939F2" w:rsidRPr="00225FEC" w:rsidRDefault="00F939F2" w:rsidP="00F939F2">
                      <w:pPr>
                        <w:rPr>
                          <w:rFonts w:ascii="Gill Sans MT" w:hAnsi="Gill Sans MT"/>
                        </w:rPr>
                      </w:pPr>
                      <w:r w:rsidRPr="00225FEC">
                        <w:rPr>
                          <w:rFonts w:ascii="Gill Sans MT" w:hAnsi="Gill Sans MT"/>
                        </w:rPr>
                        <w:t>Sermons that Work and Bible Studies that Work are a joint offering of Forward Movement and The Office of Communication at The Episcopal Church.</w:t>
                      </w:r>
                    </w:p>
                    <w:p w14:paraId="6E5DE9C2" w14:textId="77777777" w:rsidR="00F939F2" w:rsidRPr="00225FEC" w:rsidRDefault="00F939F2" w:rsidP="00F939F2">
                      <w:pPr>
                        <w:rPr>
                          <w:rFonts w:ascii="Gill Sans MT" w:hAnsi="Gill Sans MT"/>
                        </w:rPr>
                      </w:pPr>
                      <w:hyperlink r:id="rId10" w:history="1">
                        <w:r w:rsidRPr="00225FEC">
                          <w:rPr>
                            <w:rStyle w:val="Hyperlink"/>
                            <w:rFonts w:ascii="Gill Sans MT" w:hAnsi="Gill Sans MT"/>
                          </w:rPr>
                          <w:t>https://www.episcopalchurch.org/bible-study/</w:t>
                        </w:r>
                      </w:hyperlink>
                    </w:p>
                    <w:p w14:paraId="23DD9FC7" w14:textId="77777777" w:rsidR="00F939F2" w:rsidRPr="00225FEC" w:rsidRDefault="00F939F2" w:rsidP="00F939F2">
                      <w:pPr>
                        <w:rPr>
                          <w:rFonts w:ascii="Gill Sans MT" w:hAnsi="Gill Sans MT"/>
                        </w:rPr>
                      </w:pPr>
                      <w:hyperlink r:id="rId11" w:history="1">
                        <w:r w:rsidRPr="00225FEC">
                          <w:rPr>
                            <w:rStyle w:val="Hyperlink"/>
                            <w:rFonts w:ascii="Gill Sans MT" w:hAnsi="Gill Sans MT"/>
                          </w:rPr>
                          <w:t>https://www.episcopalchurch.org/sermons-that-work</w:t>
                        </w:r>
                      </w:hyperlink>
                    </w:p>
                  </w:txbxContent>
                </v:textbox>
                <w10:wrap type="square"/>
              </v:shape>
            </w:pict>
          </mc:Fallback>
        </mc:AlternateContent>
      </w:r>
      <w:r>
        <w:rPr>
          <w:noProof/>
          <w14:ligatures w14:val="standardContextual"/>
        </w:rPr>
        <w:drawing>
          <wp:inline distT="0" distB="0" distL="0" distR="0" wp14:anchorId="26E2B99E" wp14:editId="62F79832">
            <wp:extent cx="2530549" cy="1354078"/>
            <wp:effectExtent l="0" t="0" r="0" b="5080"/>
            <wp:docPr id="1455051367" name="Picture 1" descr="A close-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1367" name="Picture 1" descr="A close-up of logo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899" cy="1371923"/>
                    </a:xfrm>
                    <a:prstGeom prst="rect">
                      <a:avLst/>
                    </a:prstGeom>
                  </pic:spPr>
                </pic:pic>
              </a:graphicData>
            </a:graphic>
          </wp:inline>
        </w:drawing>
      </w:r>
    </w:p>
    <w:p w14:paraId="2BD363D4" w14:textId="77777777" w:rsidR="00A34A8E" w:rsidRPr="00C41DA4" w:rsidRDefault="00A34A8E">
      <w:pPr>
        <w:spacing w:before="240" w:after="240"/>
        <w:rPr>
          <w:rFonts w:ascii="Garamond" w:eastAsia="Garamond" w:hAnsi="Garamond" w:cs="Garamond"/>
          <w:sz w:val="26"/>
          <w:szCs w:val="26"/>
        </w:rPr>
      </w:pPr>
    </w:p>
    <w:p w14:paraId="00000015" w14:textId="77777777" w:rsidR="003E4E59" w:rsidRPr="00C41DA4" w:rsidRDefault="003E4E59">
      <w:pPr>
        <w:rPr>
          <w:rFonts w:ascii="Garamond" w:eastAsia="Garamond" w:hAnsi="Garamond" w:cs="Garamond"/>
          <w:sz w:val="26"/>
          <w:szCs w:val="26"/>
        </w:rPr>
      </w:pPr>
    </w:p>
    <w:sectPr w:rsidR="003E4E59" w:rsidRPr="00C41DA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06445" w14:textId="77777777" w:rsidR="002F3007" w:rsidRDefault="002F3007" w:rsidP="00C41DA4">
      <w:pPr>
        <w:spacing w:line="240" w:lineRule="auto"/>
      </w:pPr>
      <w:r>
        <w:separator/>
      </w:r>
    </w:p>
  </w:endnote>
  <w:endnote w:type="continuationSeparator" w:id="0">
    <w:p w14:paraId="7C8FA9F7" w14:textId="77777777" w:rsidR="002F3007" w:rsidRDefault="002F3007" w:rsidP="00C41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A5FCDE8-8AD3-5149-A60C-FB6FE3E8E01A}"/>
  </w:font>
  <w:font w:name="Times New Roman">
    <w:panose1 w:val="02020603050405020304"/>
    <w:charset w:val="00"/>
    <w:family w:val="roman"/>
    <w:pitch w:val="variable"/>
    <w:sig w:usb0="E0002EFF" w:usb1="C000785B" w:usb2="00000009" w:usb3="00000000" w:csb0="000001FF" w:csb1="00000000"/>
    <w:embedRegular r:id="rId2" w:fontKey="{AE501DF0-C06B-8242-96EB-1E7D99211D33}"/>
  </w:font>
  <w:font w:name="Courier New">
    <w:panose1 w:val="02070309020205020404"/>
    <w:charset w:val="00"/>
    <w:family w:val="modern"/>
    <w:pitch w:val="fixed"/>
    <w:sig w:usb0="E0002EFF" w:usb1="C0007843" w:usb2="00000009" w:usb3="00000000" w:csb0="000001FF" w:csb1="00000000"/>
    <w:embedRegular r:id="rId3" w:fontKey="{EC937C11-AD6F-4046-99FD-97BAD24DDEA3}"/>
  </w:font>
  <w:font w:name="Wingdings">
    <w:panose1 w:val="05000000000000000000"/>
    <w:charset w:val="4D"/>
    <w:family w:val="decorative"/>
    <w:pitch w:val="variable"/>
    <w:sig w:usb0="00000003" w:usb1="00000000" w:usb2="00000000" w:usb3="00000000" w:csb0="80000001" w:csb1="00000000"/>
    <w:embedRegular r:id="rId4" w:fontKey="{DF918538-0700-4641-A0EB-EE7D86E4432C}"/>
  </w:font>
  <w:font w:name="Arial">
    <w:panose1 w:val="020B0604020202020204"/>
    <w:charset w:val="00"/>
    <w:family w:val="swiss"/>
    <w:pitch w:val="variable"/>
    <w:sig w:usb0="E0002EFF" w:usb1="C000785B" w:usb2="00000009" w:usb3="00000000" w:csb0="000001FF" w:csb1="00000000"/>
    <w:embedRegular r:id="rId5" w:fontKey="{53A5AC71-7C69-5D45-9209-C555FB2EA40F}"/>
    <w:embedItalic r:id="rId6" w:fontKey="{67B8C30D-8DB3-7C44-9A3C-84DD15325472}"/>
    <w:embedBoldItalic r:id="rId7" w:fontKey="{F3793044-DA2D-BF4C-9D54-A7C87EE0D641}"/>
  </w:font>
  <w:font w:name="Garamond">
    <w:panose1 w:val="02020404030301010803"/>
    <w:charset w:val="00"/>
    <w:family w:val="roman"/>
    <w:pitch w:val="variable"/>
    <w:sig w:usb0="00000287" w:usb1="00000002" w:usb2="00000000" w:usb3="00000000" w:csb0="0000009F" w:csb1="00000000"/>
    <w:embedRegular r:id="rId8" w:fontKey="{D1D8D5E9-3CD1-964F-8DBA-F012976C9239}"/>
    <w:embedBold r:id="rId9" w:fontKey="{D2045F0E-3C0C-F94D-8F77-FC35831B911D}"/>
    <w:embedItalic r:id="rId10" w:fontKey="{141CC756-5019-4B43-A780-24D0FDFEE925}"/>
    <w:embedBoldItalic r:id="rId11" w:fontKey="{20D97DEA-F05E-454A-B79A-C022B2D3403A}"/>
  </w:font>
  <w:font w:name="Gill Sans MT">
    <w:panose1 w:val="020B0502020104020203"/>
    <w:charset w:val="4D"/>
    <w:family w:val="swiss"/>
    <w:pitch w:val="variable"/>
    <w:sig w:usb0="00000003" w:usb1="00000000" w:usb2="00000000" w:usb3="00000000" w:csb0="00000003" w:csb1="00000000"/>
    <w:embedRegular r:id="rId12" w:fontKey="{3A714A37-89F0-CB47-BA8C-CA4C695DAC30}"/>
  </w:font>
  <w:font w:name="Calibri">
    <w:panose1 w:val="020F0502020204030204"/>
    <w:charset w:val="00"/>
    <w:family w:val="swiss"/>
    <w:pitch w:val="variable"/>
    <w:sig w:usb0="E4002EFF" w:usb1="C000247B" w:usb2="00000009" w:usb3="00000000" w:csb0="000001FF" w:csb1="00000000"/>
    <w:embedRegular r:id="rId13" w:fontKey="{25559DEC-103D-D747-B181-628ED8E47F32}"/>
  </w:font>
  <w:font w:name="Cambria">
    <w:panose1 w:val="02040503050406030204"/>
    <w:charset w:val="00"/>
    <w:family w:val="roman"/>
    <w:pitch w:val="variable"/>
    <w:sig w:usb0="E00002FF" w:usb1="400004FF" w:usb2="00000000" w:usb3="00000000" w:csb0="0000019F" w:csb1="00000000"/>
    <w:embedRegular r:id="rId14" w:fontKey="{BE79460D-CFE3-4745-AE9D-8C0BCFA684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3D1C" w14:textId="77777777" w:rsidR="00C41DA4" w:rsidRDefault="00C41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7D5F" w14:textId="77777777" w:rsidR="00C41DA4" w:rsidRDefault="00C41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DB17" w14:textId="77777777" w:rsidR="00C41DA4" w:rsidRDefault="00C41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C50C9" w14:textId="77777777" w:rsidR="002F3007" w:rsidRDefault="002F3007" w:rsidP="00C41DA4">
      <w:pPr>
        <w:spacing w:line="240" w:lineRule="auto"/>
      </w:pPr>
      <w:r>
        <w:separator/>
      </w:r>
    </w:p>
  </w:footnote>
  <w:footnote w:type="continuationSeparator" w:id="0">
    <w:p w14:paraId="5C9409B4" w14:textId="77777777" w:rsidR="002F3007" w:rsidRDefault="002F3007" w:rsidP="00C41D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0C4BF" w14:textId="77777777" w:rsidR="00C41DA4" w:rsidRDefault="00C41D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A659" w14:textId="77777777" w:rsidR="00C41DA4" w:rsidRDefault="00C41D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E577" w14:textId="77777777" w:rsidR="00C41DA4" w:rsidRDefault="00C41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72AD0"/>
    <w:multiLevelType w:val="hybridMultilevel"/>
    <w:tmpl w:val="3A66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926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E59"/>
    <w:rsid w:val="0004379A"/>
    <w:rsid w:val="00051D20"/>
    <w:rsid w:val="00051D68"/>
    <w:rsid w:val="000670CC"/>
    <w:rsid w:val="000D674A"/>
    <w:rsid w:val="000E0611"/>
    <w:rsid w:val="001020E5"/>
    <w:rsid w:val="001033B1"/>
    <w:rsid w:val="00132DEE"/>
    <w:rsid w:val="0016188C"/>
    <w:rsid w:val="00184F00"/>
    <w:rsid w:val="00194B85"/>
    <w:rsid w:val="001B3A11"/>
    <w:rsid w:val="001E7693"/>
    <w:rsid w:val="00234590"/>
    <w:rsid w:val="00247797"/>
    <w:rsid w:val="002F3007"/>
    <w:rsid w:val="003050DD"/>
    <w:rsid w:val="0031342F"/>
    <w:rsid w:val="00320970"/>
    <w:rsid w:val="00342B40"/>
    <w:rsid w:val="00361DA3"/>
    <w:rsid w:val="0038139F"/>
    <w:rsid w:val="003D0812"/>
    <w:rsid w:val="003E4E59"/>
    <w:rsid w:val="00426FC3"/>
    <w:rsid w:val="00435E38"/>
    <w:rsid w:val="00446ADB"/>
    <w:rsid w:val="00495C24"/>
    <w:rsid w:val="004B1E10"/>
    <w:rsid w:val="004D7A3C"/>
    <w:rsid w:val="004E3D70"/>
    <w:rsid w:val="004E69C4"/>
    <w:rsid w:val="004F1D7F"/>
    <w:rsid w:val="005405EB"/>
    <w:rsid w:val="00554798"/>
    <w:rsid w:val="00566721"/>
    <w:rsid w:val="005B75E5"/>
    <w:rsid w:val="005D3202"/>
    <w:rsid w:val="005D3DB2"/>
    <w:rsid w:val="00604200"/>
    <w:rsid w:val="00630F96"/>
    <w:rsid w:val="00640FAF"/>
    <w:rsid w:val="006731C2"/>
    <w:rsid w:val="006B6F33"/>
    <w:rsid w:val="006D37B2"/>
    <w:rsid w:val="006F5662"/>
    <w:rsid w:val="007A2D03"/>
    <w:rsid w:val="007E3249"/>
    <w:rsid w:val="007F0E97"/>
    <w:rsid w:val="007F7CFA"/>
    <w:rsid w:val="00800F68"/>
    <w:rsid w:val="00821495"/>
    <w:rsid w:val="0086177F"/>
    <w:rsid w:val="00874FD3"/>
    <w:rsid w:val="008871BA"/>
    <w:rsid w:val="008A726B"/>
    <w:rsid w:val="008D5AC3"/>
    <w:rsid w:val="0091514E"/>
    <w:rsid w:val="00934EC8"/>
    <w:rsid w:val="009D647E"/>
    <w:rsid w:val="009F3ADB"/>
    <w:rsid w:val="00A319EE"/>
    <w:rsid w:val="00A34A8E"/>
    <w:rsid w:val="00A547A6"/>
    <w:rsid w:val="00A747BC"/>
    <w:rsid w:val="00A93564"/>
    <w:rsid w:val="00AA576A"/>
    <w:rsid w:val="00AD2480"/>
    <w:rsid w:val="00AE380E"/>
    <w:rsid w:val="00B31AE1"/>
    <w:rsid w:val="00B4024A"/>
    <w:rsid w:val="00B4070D"/>
    <w:rsid w:val="00BF3940"/>
    <w:rsid w:val="00C41DA4"/>
    <w:rsid w:val="00C61511"/>
    <w:rsid w:val="00C64A73"/>
    <w:rsid w:val="00C64CC0"/>
    <w:rsid w:val="00C83DDD"/>
    <w:rsid w:val="00C96F79"/>
    <w:rsid w:val="00D048CE"/>
    <w:rsid w:val="00D14DAD"/>
    <w:rsid w:val="00D50631"/>
    <w:rsid w:val="00D5266C"/>
    <w:rsid w:val="00D8470F"/>
    <w:rsid w:val="00D91495"/>
    <w:rsid w:val="00DA0E0C"/>
    <w:rsid w:val="00DC276F"/>
    <w:rsid w:val="00DD79D9"/>
    <w:rsid w:val="00DF7367"/>
    <w:rsid w:val="00E26260"/>
    <w:rsid w:val="00E94EBE"/>
    <w:rsid w:val="00EA1C7F"/>
    <w:rsid w:val="00EB39FE"/>
    <w:rsid w:val="00ED3EED"/>
    <w:rsid w:val="00EF388F"/>
    <w:rsid w:val="00EF3B15"/>
    <w:rsid w:val="00F02A21"/>
    <w:rsid w:val="00F22E97"/>
    <w:rsid w:val="00F62248"/>
    <w:rsid w:val="00F92B58"/>
    <w:rsid w:val="00F939F2"/>
    <w:rsid w:val="00FC325C"/>
    <w:rsid w:val="00FD4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98DCD"/>
  <w15:docId w15:val="{0D2B8C06-AA18-694F-875E-B4D50B62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1DA4"/>
    <w:pPr>
      <w:tabs>
        <w:tab w:val="center" w:pos="4680"/>
        <w:tab w:val="right" w:pos="9360"/>
      </w:tabs>
      <w:spacing w:line="240" w:lineRule="auto"/>
    </w:pPr>
  </w:style>
  <w:style w:type="character" w:customStyle="1" w:styleId="HeaderChar">
    <w:name w:val="Header Char"/>
    <w:basedOn w:val="DefaultParagraphFont"/>
    <w:link w:val="Header"/>
    <w:uiPriority w:val="99"/>
    <w:rsid w:val="00C41DA4"/>
  </w:style>
  <w:style w:type="paragraph" w:styleId="Footer">
    <w:name w:val="footer"/>
    <w:basedOn w:val="Normal"/>
    <w:link w:val="FooterChar"/>
    <w:uiPriority w:val="99"/>
    <w:unhideWhenUsed/>
    <w:rsid w:val="00C41DA4"/>
    <w:pPr>
      <w:tabs>
        <w:tab w:val="center" w:pos="4680"/>
        <w:tab w:val="right" w:pos="9360"/>
      </w:tabs>
      <w:spacing w:line="240" w:lineRule="auto"/>
    </w:pPr>
  </w:style>
  <w:style w:type="character" w:customStyle="1" w:styleId="FooterChar">
    <w:name w:val="Footer Char"/>
    <w:basedOn w:val="DefaultParagraphFont"/>
    <w:link w:val="Footer"/>
    <w:uiPriority w:val="99"/>
    <w:rsid w:val="00C41DA4"/>
  </w:style>
  <w:style w:type="paragraph" w:styleId="ListParagraph">
    <w:name w:val="List Paragraph"/>
    <w:basedOn w:val="Normal"/>
    <w:uiPriority w:val="34"/>
    <w:qFormat/>
    <w:rsid w:val="00D91495"/>
    <w:pPr>
      <w:ind w:left="720"/>
      <w:contextualSpacing/>
    </w:pPr>
  </w:style>
  <w:style w:type="paragraph" w:styleId="NormalWeb">
    <w:name w:val="Normal (Web)"/>
    <w:basedOn w:val="Normal"/>
    <w:uiPriority w:val="99"/>
    <w:unhideWhenUsed/>
    <w:rsid w:val="00F939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93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piscopalchurch.org/bible-stud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iscopalchurch.org/sermons-that-wor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piscopalchurch.org/bible-stud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piscopalchurch.org/sermons-that-wor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1249</Words>
  <Characters>5883</Characters>
  <Application>Microsoft Office Word</Application>
  <DocSecurity>0</DocSecurity>
  <Lines>101</Lines>
  <Paragraphs>27</Paragraphs>
  <ScaleCrop>false</ScaleCrop>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 LeMay</cp:lastModifiedBy>
  <cp:revision>100</cp:revision>
  <cp:lastPrinted>2026-04-13T14:02:00Z</cp:lastPrinted>
  <dcterms:created xsi:type="dcterms:W3CDTF">2026-04-08T18:48:00Z</dcterms:created>
  <dcterms:modified xsi:type="dcterms:W3CDTF">2026-04-13T14:03:00Z</dcterms:modified>
</cp:coreProperties>
</file>