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659C48FD"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A81521">
        <w:rPr>
          <w:rFonts w:ascii="Garamond" w:hAnsi="Garamond"/>
          <w:color w:val="231F20"/>
          <w:spacing w:val="-2"/>
        </w:rPr>
        <w:t>7</w:t>
      </w:r>
      <w:r w:rsidR="003F4F26">
        <w:rPr>
          <w:rFonts w:ascii="Garamond" w:hAnsi="Garamond"/>
          <w:color w:val="231F20"/>
          <w:spacing w:val="-2"/>
        </w:rPr>
        <w:t>, Year A</w:t>
      </w:r>
      <w:r>
        <w:rPr>
          <w:rFonts w:ascii="Garamond" w:hAnsi="Garamond"/>
          <w:color w:val="231F20"/>
          <w:spacing w:val="-2"/>
        </w:rPr>
        <w:t xml:space="preserve"> – Track </w:t>
      </w:r>
      <w:r w:rsidR="00076C9D">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64391BC8" w14:textId="75F6F6D0" w:rsid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rPr>
        <w:t>Rite I:</w:t>
      </w:r>
      <w:r>
        <w:rPr>
          <w:rFonts w:ascii="Garamond" w:hAnsi="Garamond"/>
          <w:color w:val="231F20"/>
          <w:spacing w:val="-4"/>
        </w:rPr>
        <w:br/>
      </w:r>
      <w:r w:rsidRPr="008B41A5">
        <w:rPr>
          <w:rFonts w:ascii="Garamond" w:hAnsi="Garamond"/>
          <w:color w:val="231F20"/>
          <w:spacing w:val="-4"/>
        </w:rPr>
        <w:t>O God, whose blessed Son was manifested that he might</w:t>
      </w:r>
      <w:r>
        <w:rPr>
          <w:rFonts w:ascii="Garamond" w:hAnsi="Garamond"/>
          <w:color w:val="231F20"/>
          <w:spacing w:val="-4"/>
        </w:rPr>
        <w:t xml:space="preserve"> </w:t>
      </w:r>
      <w:r w:rsidRPr="008B41A5">
        <w:rPr>
          <w:rFonts w:ascii="Garamond" w:hAnsi="Garamond"/>
          <w:color w:val="231F20"/>
          <w:spacing w:val="-4"/>
        </w:rPr>
        <w:t>destroy the works of the devil and make us the children of</w:t>
      </w:r>
      <w:r>
        <w:rPr>
          <w:rFonts w:ascii="Garamond" w:hAnsi="Garamond"/>
          <w:color w:val="231F20"/>
          <w:spacing w:val="-4"/>
        </w:rPr>
        <w:t xml:space="preserve"> </w:t>
      </w:r>
      <w:r w:rsidRPr="008B41A5">
        <w:rPr>
          <w:rFonts w:ascii="Garamond" w:hAnsi="Garamond"/>
          <w:color w:val="231F20"/>
          <w:spacing w:val="-4"/>
        </w:rPr>
        <w:t>God and heirs of eternal life: Grant us, we beseech thee, that,</w:t>
      </w:r>
      <w:r>
        <w:rPr>
          <w:rFonts w:ascii="Garamond" w:hAnsi="Garamond"/>
          <w:color w:val="231F20"/>
          <w:spacing w:val="-4"/>
        </w:rPr>
        <w:t xml:space="preserve"> </w:t>
      </w:r>
      <w:r w:rsidRPr="008B41A5">
        <w:rPr>
          <w:rFonts w:ascii="Garamond" w:hAnsi="Garamond"/>
          <w:color w:val="231F20"/>
          <w:spacing w:val="-4"/>
        </w:rPr>
        <w:t>having this hope, we may purify ourselves even as he is pure;</w:t>
      </w:r>
      <w:r>
        <w:rPr>
          <w:rFonts w:ascii="Garamond" w:hAnsi="Garamond"/>
          <w:color w:val="231F20"/>
          <w:spacing w:val="-4"/>
        </w:rPr>
        <w:t xml:space="preserve"> </w:t>
      </w:r>
      <w:r w:rsidRPr="008B41A5">
        <w:rPr>
          <w:rFonts w:ascii="Garamond" w:hAnsi="Garamond"/>
          <w:color w:val="231F20"/>
          <w:spacing w:val="-4"/>
        </w:rPr>
        <w:t>that, when he shall appear again with power and great glory,</w:t>
      </w:r>
      <w:r>
        <w:rPr>
          <w:rFonts w:ascii="Garamond" w:hAnsi="Garamond"/>
          <w:color w:val="231F20"/>
          <w:spacing w:val="-4"/>
        </w:rPr>
        <w:t xml:space="preserve"> </w:t>
      </w:r>
      <w:r w:rsidRPr="008B41A5">
        <w:rPr>
          <w:rFonts w:ascii="Garamond" w:hAnsi="Garamond"/>
          <w:color w:val="231F20"/>
          <w:spacing w:val="-4"/>
        </w:rPr>
        <w:t>we may be made like unto him in his eternal and glorious</w:t>
      </w:r>
      <w:r>
        <w:rPr>
          <w:rFonts w:ascii="Garamond" w:hAnsi="Garamond"/>
          <w:color w:val="231F20"/>
          <w:spacing w:val="-4"/>
        </w:rPr>
        <w:t xml:space="preserve"> </w:t>
      </w:r>
      <w:r w:rsidRPr="008B41A5">
        <w:rPr>
          <w:rFonts w:ascii="Garamond" w:hAnsi="Garamond"/>
          <w:color w:val="231F20"/>
          <w:spacing w:val="-4"/>
        </w:rPr>
        <w:t>kingdom; where with thee, O Father, and thee, O Holy Ghost,</w:t>
      </w:r>
      <w:r>
        <w:rPr>
          <w:rFonts w:ascii="Garamond" w:hAnsi="Garamond"/>
          <w:color w:val="231F20"/>
          <w:spacing w:val="-4"/>
        </w:rPr>
        <w:t xml:space="preserve"> </w:t>
      </w:r>
      <w:r w:rsidRPr="008B41A5">
        <w:rPr>
          <w:rFonts w:ascii="Garamond" w:hAnsi="Garamond"/>
          <w:color w:val="231F20"/>
          <w:spacing w:val="-4"/>
        </w:rPr>
        <w:t xml:space="preserve">he </w:t>
      </w:r>
      <w:proofErr w:type="spellStart"/>
      <w:r w:rsidRPr="008B41A5">
        <w:rPr>
          <w:rFonts w:ascii="Garamond" w:hAnsi="Garamond"/>
          <w:color w:val="231F20"/>
          <w:spacing w:val="-4"/>
        </w:rPr>
        <w:t>liveth</w:t>
      </w:r>
      <w:proofErr w:type="spellEnd"/>
      <w:r w:rsidRPr="008B41A5">
        <w:rPr>
          <w:rFonts w:ascii="Garamond" w:hAnsi="Garamond"/>
          <w:color w:val="231F20"/>
          <w:spacing w:val="-4"/>
        </w:rPr>
        <w:t xml:space="preserve"> and </w:t>
      </w:r>
      <w:proofErr w:type="spellStart"/>
      <w:r w:rsidRPr="008B41A5">
        <w:rPr>
          <w:rFonts w:ascii="Garamond" w:hAnsi="Garamond"/>
          <w:color w:val="231F20"/>
          <w:spacing w:val="-4"/>
        </w:rPr>
        <w:t>reigneth</w:t>
      </w:r>
      <w:proofErr w:type="spellEnd"/>
      <w:r w:rsidRPr="008B41A5">
        <w:rPr>
          <w:rFonts w:ascii="Garamond" w:hAnsi="Garamond"/>
          <w:color w:val="231F20"/>
          <w:spacing w:val="-4"/>
        </w:rPr>
        <w:t xml:space="preserve"> ever, one God, world without end.</w:t>
      </w:r>
      <w:r>
        <w:rPr>
          <w:rFonts w:ascii="Garamond" w:hAnsi="Garamond"/>
          <w:color w:val="231F20"/>
          <w:spacing w:val="-4"/>
        </w:rPr>
        <w:t xml:space="preserve"> </w:t>
      </w:r>
      <w:r w:rsidRPr="008B41A5">
        <w:rPr>
          <w:rFonts w:ascii="Garamond" w:hAnsi="Garamond"/>
          <w:color w:val="231F20"/>
          <w:spacing w:val="-4"/>
        </w:rPr>
        <w:t>Amen.</w:t>
      </w:r>
    </w:p>
    <w:p w14:paraId="07D6DC0A" w14:textId="4DCBD355" w:rsidR="00B245A8" w:rsidRP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rPr>
        <w:t>Rite II:</w:t>
      </w:r>
      <w:r>
        <w:rPr>
          <w:rFonts w:ascii="Garamond" w:hAnsi="Garamond"/>
          <w:color w:val="231F20"/>
          <w:spacing w:val="-4"/>
        </w:rPr>
        <w:br/>
      </w:r>
      <w:r w:rsidR="00210277" w:rsidRPr="00210277">
        <w:rPr>
          <w:rFonts w:ascii="Garamond" w:hAnsi="Garamond"/>
          <w:color w:val="231F20"/>
          <w:spacing w:val="-4"/>
        </w:rPr>
        <w:t>O 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 Amen.</w:t>
      </w:r>
    </w:p>
    <w:p w14:paraId="1672CDE2" w14:textId="77777777" w:rsidR="00210277" w:rsidRDefault="00210277">
      <w:pPr>
        <w:pStyle w:val="Heading1"/>
        <w:rPr>
          <w:rFonts w:ascii="Garamond" w:hAnsi="Garamond"/>
          <w:color w:val="C23427"/>
          <w:spacing w:val="-6"/>
        </w:rPr>
      </w:pPr>
    </w:p>
    <w:p w14:paraId="1173EA18" w14:textId="3470756C"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076C9D" w:rsidRPr="004258ED">
        <w:rPr>
          <w:rFonts w:ascii="Garamond" w:hAnsi="Garamond"/>
          <w:color w:val="231F20"/>
          <w:spacing w:val="-6"/>
        </w:rPr>
        <w:t>Wisdom of Solomon 6:12-16 or Amos 5:18-24</w:t>
      </w:r>
    </w:p>
    <w:p w14:paraId="5AA7EF27" w14:textId="089C9328" w:rsidR="008B41A5" w:rsidRDefault="00076C9D" w:rsidP="00076C9D">
      <w:pPr>
        <w:pStyle w:val="BodyText"/>
        <w:spacing w:before="380" w:line="268" w:lineRule="auto"/>
        <w:ind w:right="331"/>
        <w:rPr>
          <w:rFonts w:ascii="Garamond" w:hAnsi="Garamond"/>
          <w:color w:val="231F20"/>
          <w:spacing w:val="-4"/>
        </w:rPr>
      </w:pPr>
      <w:r w:rsidRPr="00076C9D">
        <w:rPr>
          <w:rFonts w:ascii="Garamond" w:hAnsi="Garamond"/>
          <w:b/>
          <w:bCs/>
          <w:color w:val="231F20"/>
          <w:spacing w:val="-4"/>
          <w:vertAlign w:val="superscript"/>
        </w:rPr>
        <w:t>12 </w:t>
      </w:r>
      <w:r w:rsidRPr="00076C9D">
        <w:rPr>
          <w:rFonts w:ascii="Garamond" w:hAnsi="Garamond"/>
          <w:color w:val="231F20"/>
          <w:spacing w:val="-4"/>
        </w:rPr>
        <w:t>Wisdom is radiant and unfading,</w:t>
      </w:r>
      <w:r w:rsidRPr="00076C9D">
        <w:rPr>
          <w:rFonts w:ascii="Garamond" w:hAnsi="Garamond"/>
          <w:color w:val="231F20"/>
          <w:spacing w:val="-4"/>
        </w:rPr>
        <w:br/>
        <w:t>and she is easily discerned by those who love her</w:t>
      </w:r>
      <w:r w:rsidRPr="00076C9D">
        <w:rPr>
          <w:rFonts w:ascii="Garamond" w:hAnsi="Garamond"/>
          <w:color w:val="231F20"/>
          <w:spacing w:val="-4"/>
        </w:rPr>
        <w:br/>
        <w:t>and is found by those who seek her.</w:t>
      </w:r>
      <w:r w:rsidRPr="00076C9D">
        <w:rPr>
          <w:rFonts w:ascii="Garamond" w:hAnsi="Garamond"/>
          <w:color w:val="231F20"/>
          <w:spacing w:val="-4"/>
        </w:rPr>
        <w:br/>
      </w:r>
      <w:r w:rsidRPr="00076C9D">
        <w:rPr>
          <w:rFonts w:ascii="Garamond" w:hAnsi="Garamond"/>
          <w:b/>
          <w:bCs/>
          <w:color w:val="231F20"/>
          <w:spacing w:val="-4"/>
          <w:vertAlign w:val="superscript"/>
        </w:rPr>
        <w:t>13 </w:t>
      </w:r>
      <w:r w:rsidRPr="00076C9D">
        <w:rPr>
          <w:rFonts w:ascii="Garamond" w:hAnsi="Garamond"/>
          <w:color w:val="231F20"/>
          <w:spacing w:val="-4"/>
        </w:rPr>
        <w:t>She hastens to make herself known to those who desire her.</w:t>
      </w:r>
      <w:r w:rsidRPr="00076C9D">
        <w:rPr>
          <w:rFonts w:ascii="Garamond" w:hAnsi="Garamond"/>
          <w:color w:val="231F20"/>
          <w:spacing w:val="-4"/>
        </w:rPr>
        <w:br/>
      </w:r>
      <w:r w:rsidRPr="00076C9D">
        <w:rPr>
          <w:rFonts w:ascii="Garamond" w:hAnsi="Garamond"/>
          <w:b/>
          <w:bCs/>
          <w:color w:val="231F20"/>
          <w:spacing w:val="-4"/>
          <w:vertAlign w:val="superscript"/>
        </w:rPr>
        <w:t>14 </w:t>
      </w:r>
      <w:r w:rsidRPr="00076C9D">
        <w:rPr>
          <w:rFonts w:ascii="Garamond" w:hAnsi="Garamond"/>
          <w:color w:val="231F20"/>
          <w:spacing w:val="-4"/>
        </w:rPr>
        <w:t>One who rises early to seek her will have no difficulty,</w:t>
      </w:r>
      <w:r w:rsidRPr="00076C9D">
        <w:rPr>
          <w:rFonts w:ascii="Garamond" w:hAnsi="Garamond"/>
          <w:color w:val="231F20"/>
          <w:spacing w:val="-4"/>
        </w:rPr>
        <w:br/>
        <w:t>for she will be found sitting at the gate.</w:t>
      </w:r>
      <w:r w:rsidRPr="00076C9D">
        <w:rPr>
          <w:rFonts w:ascii="Garamond" w:hAnsi="Garamond"/>
          <w:color w:val="231F20"/>
          <w:spacing w:val="-4"/>
        </w:rPr>
        <w:br/>
      </w:r>
      <w:r w:rsidRPr="00076C9D">
        <w:rPr>
          <w:rFonts w:ascii="Garamond" w:hAnsi="Garamond"/>
          <w:b/>
          <w:bCs/>
          <w:color w:val="231F20"/>
          <w:spacing w:val="-4"/>
          <w:vertAlign w:val="superscript"/>
        </w:rPr>
        <w:t>15 </w:t>
      </w:r>
      <w:r w:rsidRPr="00076C9D">
        <w:rPr>
          <w:rFonts w:ascii="Garamond" w:hAnsi="Garamond"/>
          <w:color w:val="231F20"/>
          <w:spacing w:val="-4"/>
        </w:rPr>
        <w:t>To fix one’s thought on her is perfect understanding,</w:t>
      </w:r>
      <w:r w:rsidRPr="00076C9D">
        <w:rPr>
          <w:rFonts w:ascii="Garamond" w:hAnsi="Garamond"/>
          <w:color w:val="231F20"/>
          <w:spacing w:val="-4"/>
        </w:rPr>
        <w:br/>
        <w:t>and one who is vigilant on her account will soon be free from care,</w:t>
      </w:r>
      <w:r w:rsidRPr="00076C9D">
        <w:rPr>
          <w:rFonts w:ascii="Garamond" w:hAnsi="Garamond"/>
          <w:color w:val="231F20"/>
          <w:spacing w:val="-4"/>
        </w:rPr>
        <w:br/>
      </w:r>
      <w:r w:rsidRPr="00076C9D">
        <w:rPr>
          <w:rFonts w:ascii="Garamond" w:hAnsi="Garamond"/>
          <w:b/>
          <w:bCs/>
          <w:color w:val="231F20"/>
          <w:spacing w:val="-4"/>
          <w:vertAlign w:val="superscript"/>
        </w:rPr>
        <w:t>16 </w:t>
      </w:r>
      <w:r w:rsidRPr="00076C9D">
        <w:rPr>
          <w:rFonts w:ascii="Garamond" w:hAnsi="Garamond"/>
          <w:color w:val="231F20"/>
          <w:spacing w:val="-4"/>
        </w:rPr>
        <w:t>because she goes about seeking those worthy of her,</w:t>
      </w:r>
      <w:r w:rsidRPr="00076C9D">
        <w:rPr>
          <w:rFonts w:ascii="Garamond" w:hAnsi="Garamond"/>
          <w:color w:val="231F20"/>
          <w:spacing w:val="-4"/>
        </w:rPr>
        <w:br/>
        <w:t>and she graciously appears to them in their paths</w:t>
      </w:r>
      <w:r w:rsidRPr="00076C9D">
        <w:rPr>
          <w:rFonts w:ascii="Garamond" w:hAnsi="Garamond"/>
          <w:color w:val="231F20"/>
          <w:spacing w:val="-4"/>
        </w:rPr>
        <w:br/>
        <w:t>and meets them in every thought.</w:t>
      </w:r>
    </w:p>
    <w:p w14:paraId="5D3684E1" w14:textId="1FD9B007" w:rsidR="00076C9D" w:rsidRDefault="00076C9D" w:rsidP="00076C9D">
      <w:pPr>
        <w:pStyle w:val="BodyText"/>
        <w:spacing w:before="380" w:line="268" w:lineRule="auto"/>
        <w:ind w:right="331"/>
        <w:rPr>
          <w:rFonts w:ascii="Garamond" w:hAnsi="Garamond"/>
          <w:i/>
          <w:iCs/>
          <w:color w:val="231F20"/>
          <w:spacing w:val="-4"/>
        </w:rPr>
      </w:pPr>
      <w:r w:rsidRPr="00076C9D">
        <w:rPr>
          <w:rFonts w:ascii="Garamond" w:hAnsi="Garamond"/>
          <w:i/>
          <w:iCs/>
          <w:color w:val="231F20"/>
          <w:spacing w:val="-4"/>
        </w:rPr>
        <w:lastRenderedPageBreak/>
        <w:t>or</w:t>
      </w:r>
    </w:p>
    <w:p w14:paraId="1F844B79" w14:textId="77777777" w:rsidR="00076C9D" w:rsidRPr="00076C9D" w:rsidRDefault="00076C9D" w:rsidP="00076C9D">
      <w:pPr>
        <w:pStyle w:val="BodyText"/>
        <w:spacing w:before="380" w:line="268" w:lineRule="auto"/>
        <w:ind w:right="331"/>
        <w:rPr>
          <w:rFonts w:ascii="Garamond" w:hAnsi="Garamond"/>
          <w:color w:val="231F20"/>
          <w:spacing w:val="-4"/>
        </w:rPr>
      </w:pPr>
      <w:r w:rsidRPr="00076C9D">
        <w:rPr>
          <w:rFonts w:ascii="Garamond" w:hAnsi="Garamond"/>
          <w:b/>
          <w:bCs/>
          <w:color w:val="231F20"/>
          <w:spacing w:val="-4"/>
          <w:vertAlign w:val="superscript"/>
        </w:rPr>
        <w:t>18 </w:t>
      </w:r>
      <w:r w:rsidRPr="00076C9D">
        <w:rPr>
          <w:rFonts w:ascii="Garamond" w:hAnsi="Garamond"/>
          <w:color w:val="231F20"/>
          <w:spacing w:val="-4"/>
        </w:rPr>
        <w:t>Woe to you who desire the day of the Lord!</w:t>
      </w:r>
      <w:r w:rsidRPr="00076C9D">
        <w:rPr>
          <w:rFonts w:ascii="Garamond" w:hAnsi="Garamond"/>
          <w:color w:val="231F20"/>
          <w:spacing w:val="-4"/>
        </w:rPr>
        <w:br/>
        <w:t>    Why do you want the day of the Lord?</w:t>
      </w:r>
      <w:r w:rsidRPr="00076C9D">
        <w:rPr>
          <w:rFonts w:ascii="Garamond" w:hAnsi="Garamond"/>
          <w:color w:val="231F20"/>
          <w:spacing w:val="-4"/>
        </w:rPr>
        <w:br/>
        <w:t>It is darkness, not light,</w:t>
      </w:r>
      <w:r w:rsidRPr="00076C9D">
        <w:rPr>
          <w:rFonts w:ascii="Garamond" w:hAnsi="Garamond"/>
          <w:color w:val="231F20"/>
          <w:spacing w:val="-4"/>
        </w:rPr>
        <w:br/>
      </w:r>
      <w:r w:rsidRPr="00076C9D">
        <w:rPr>
          <w:rFonts w:ascii="Garamond" w:hAnsi="Garamond"/>
          <w:b/>
          <w:bCs/>
          <w:color w:val="231F20"/>
          <w:spacing w:val="-4"/>
          <w:vertAlign w:val="superscript"/>
        </w:rPr>
        <w:t>19 </w:t>
      </w:r>
      <w:r w:rsidRPr="00076C9D">
        <w:rPr>
          <w:rFonts w:ascii="Garamond" w:hAnsi="Garamond"/>
          <w:color w:val="231F20"/>
          <w:spacing w:val="-4"/>
        </w:rPr>
        <w:t>    as if someone fled from a lion</w:t>
      </w:r>
      <w:r w:rsidRPr="00076C9D">
        <w:rPr>
          <w:rFonts w:ascii="Garamond" w:hAnsi="Garamond"/>
          <w:color w:val="231F20"/>
          <w:spacing w:val="-4"/>
        </w:rPr>
        <w:br/>
        <w:t>    and was met by a bear</w:t>
      </w:r>
      <w:r w:rsidRPr="00076C9D">
        <w:rPr>
          <w:rFonts w:ascii="Garamond" w:hAnsi="Garamond"/>
          <w:color w:val="231F20"/>
          <w:spacing w:val="-4"/>
        </w:rPr>
        <w:br/>
        <w:t>or went into the house and rested a hand against the wall</w:t>
      </w:r>
      <w:r w:rsidRPr="00076C9D">
        <w:rPr>
          <w:rFonts w:ascii="Garamond" w:hAnsi="Garamond"/>
          <w:color w:val="231F20"/>
          <w:spacing w:val="-4"/>
        </w:rPr>
        <w:br/>
        <w:t>    and was bitten by a snake.</w:t>
      </w:r>
      <w:r w:rsidRPr="00076C9D">
        <w:rPr>
          <w:rFonts w:ascii="Garamond" w:hAnsi="Garamond"/>
          <w:color w:val="231F20"/>
          <w:spacing w:val="-4"/>
        </w:rPr>
        <w:br/>
      </w:r>
      <w:r w:rsidRPr="00076C9D">
        <w:rPr>
          <w:rFonts w:ascii="Garamond" w:hAnsi="Garamond"/>
          <w:b/>
          <w:bCs/>
          <w:color w:val="231F20"/>
          <w:spacing w:val="-4"/>
          <w:vertAlign w:val="superscript"/>
        </w:rPr>
        <w:t>20 </w:t>
      </w:r>
      <w:r w:rsidRPr="00076C9D">
        <w:rPr>
          <w:rFonts w:ascii="Garamond" w:hAnsi="Garamond"/>
          <w:color w:val="231F20"/>
          <w:spacing w:val="-4"/>
        </w:rPr>
        <w:t>Is not the day of the Lord darkness, not light,</w:t>
      </w:r>
      <w:r w:rsidRPr="00076C9D">
        <w:rPr>
          <w:rFonts w:ascii="Garamond" w:hAnsi="Garamond"/>
          <w:color w:val="231F20"/>
          <w:spacing w:val="-4"/>
        </w:rPr>
        <w:br/>
        <w:t>    and gloom with no brightness in it?</w:t>
      </w:r>
    </w:p>
    <w:p w14:paraId="488F15E0" w14:textId="5DC63C72" w:rsidR="00076C9D" w:rsidRPr="00076C9D" w:rsidRDefault="00076C9D" w:rsidP="00076C9D">
      <w:pPr>
        <w:pStyle w:val="BodyText"/>
        <w:spacing w:before="380" w:line="268" w:lineRule="auto"/>
        <w:ind w:right="331"/>
        <w:rPr>
          <w:rFonts w:ascii="Garamond" w:hAnsi="Garamond"/>
          <w:color w:val="231F20"/>
          <w:spacing w:val="-4"/>
        </w:rPr>
      </w:pPr>
      <w:r w:rsidRPr="00076C9D">
        <w:rPr>
          <w:rFonts w:ascii="Garamond" w:hAnsi="Garamond"/>
          <w:b/>
          <w:bCs/>
          <w:color w:val="231F20"/>
          <w:spacing w:val="-4"/>
          <w:vertAlign w:val="superscript"/>
        </w:rPr>
        <w:t>21 </w:t>
      </w:r>
      <w:r w:rsidRPr="00076C9D">
        <w:rPr>
          <w:rFonts w:ascii="Garamond" w:hAnsi="Garamond"/>
          <w:color w:val="231F20"/>
          <w:spacing w:val="-4"/>
        </w:rPr>
        <w:t>I hate, I despise your festivals,</w:t>
      </w:r>
      <w:r w:rsidRPr="00076C9D">
        <w:rPr>
          <w:rFonts w:ascii="Garamond" w:hAnsi="Garamond"/>
          <w:color w:val="231F20"/>
          <w:spacing w:val="-4"/>
        </w:rPr>
        <w:br/>
        <w:t>    and I take no delight in your solemn assemblies.</w:t>
      </w:r>
      <w:r w:rsidRPr="00076C9D">
        <w:rPr>
          <w:rFonts w:ascii="Garamond" w:hAnsi="Garamond"/>
          <w:color w:val="231F20"/>
          <w:spacing w:val="-4"/>
        </w:rPr>
        <w:br/>
      </w:r>
      <w:r w:rsidRPr="00076C9D">
        <w:rPr>
          <w:rFonts w:ascii="Garamond" w:hAnsi="Garamond"/>
          <w:b/>
          <w:bCs/>
          <w:color w:val="231F20"/>
          <w:spacing w:val="-4"/>
          <w:vertAlign w:val="superscript"/>
        </w:rPr>
        <w:t>22 </w:t>
      </w:r>
      <w:r w:rsidRPr="00076C9D">
        <w:rPr>
          <w:rFonts w:ascii="Garamond" w:hAnsi="Garamond"/>
          <w:color w:val="231F20"/>
          <w:spacing w:val="-4"/>
        </w:rPr>
        <w:t>Even though you offer me your burnt offerings and grain offerings,</w:t>
      </w:r>
      <w:r w:rsidRPr="00076C9D">
        <w:rPr>
          <w:rFonts w:ascii="Garamond" w:hAnsi="Garamond"/>
          <w:color w:val="231F20"/>
          <w:spacing w:val="-4"/>
        </w:rPr>
        <w:br/>
        <w:t>    I will not accept them,</w:t>
      </w:r>
      <w:r w:rsidRPr="00076C9D">
        <w:rPr>
          <w:rFonts w:ascii="Garamond" w:hAnsi="Garamond"/>
          <w:color w:val="231F20"/>
          <w:spacing w:val="-4"/>
        </w:rPr>
        <w:br/>
        <w:t>and the offerings of well-being of your fatted animals</w:t>
      </w:r>
      <w:r w:rsidRPr="00076C9D">
        <w:rPr>
          <w:rFonts w:ascii="Garamond" w:hAnsi="Garamond"/>
          <w:color w:val="231F20"/>
          <w:spacing w:val="-4"/>
        </w:rPr>
        <w:br/>
        <w:t>    I will not look upon.</w:t>
      </w:r>
      <w:r w:rsidRPr="00076C9D">
        <w:rPr>
          <w:rFonts w:ascii="Garamond" w:hAnsi="Garamond"/>
          <w:color w:val="231F20"/>
          <w:spacing w:val="-4"/>
        </w:rPr>
        <w:br/>
      </w:r>
      <w:r w:rsidRPr="00076C9D">
        <w:rPr>
          <w:rFonts w:ascii="Garamond" w:hAnsi="Garamond"/>
          <w:b/>
          <w:bCs/>
          <w:color w:val="231F20"/>
          <w:spacing w:val="-4"/>
          <w:vertAlign w:val="superscript"/>
        </w:rPr>
        <w:t>23 </w:t>
      </w:r>
      <w:r w:rsidRPr="00076C9D">
        <w:rPr>
          <w:rFonts w:ascii="Garamond" w:hAnsi="Garamond"/>
          <w:color w:val="231F20"/>
          <w:spacing w:val="-4"/>
        </w:rPr>
        <w:t>Take away from me the noise of your songs;</w:t>
      </w:r>
      <w:r w:rsidRPr="00076C9D">
        <w:rPr>
          <w:rFonts w:ascii="Garamond" w:hAnsi="Garamond"/>
          <w:color w:val="231F20"/>
          <w:spacing w:val="-4"/>
        </w:rPr>
        <w:br/>
        <w:t>    I will not listen to the melody of your harps.</w:t>
      </w:r>
      <w:r w:rsidRPr="00076C9D">
        <w:rPr>
          <w:rFonts w:ascii="Garamond" w:hAnsi="Garamond"/>
          <w:color w:val="231F20"/>
          <w:spacing w:val="-4"/>
        </w:rPr>
        <w:br/>
      </w:r>
      <w:r w:rsidRPr="00076C9D">
        <w:rPr>
          <w:rFonts w:ascii="Garamond" w:hAnsi="Garamond"/>
          <w:b/>
          <w:bCs/>
          <w:color w:val="231F20"/>
          <w:spacing w:val="-4"/>
          <w:vertAlign w:val="superscript"/>
        </w:rPr>
        <w:t>24 </w:t>
      </w:r>
      <w:r w:rsidRPr="00076C9D">
        <w:rPr>
          <w:rFonts w:ascii="Garamond" w:hAnsi="Garamond"/>
          <w:color w:val="231F20"/>
          <w:spacing w:val="-4"/>
        </w:rPr>
        <w:t>But let justice roll down like water</w:t>
      </w:r>
      <w:r w:rsidRPr="00076C9D">
        <w:rPr>
          <w:rFonts w:ascii="Garamond" w:hAnsi="Garamond"/>
          <w:color w:val="231F20"/>
          <w:spacing w:val="-4"/>
        </w:rPr>
        <w:br/>
        <w:t>    and righteousness like an ever-flowing stream.</w:t>
      </w:r>
    </w:p>
    <w:p w14:paraId="49614CA7" w14:textId="77777777" w:rsidR="00076C9D" w:rsidRDefault="00076C9D">
      <w:pPr>
        <w:pStyle w:val="Heading1"/>
        <w:spacing w:before="47"/>
        <w:rPr>
          <w:rFonts w:ascii="Garamond" w:hAnsi="Garamond"/>
          <w:color w:val="C23427"/>
          <w:spacing w:val="-12"/>
        </w:rPr>
      </w:pPr>
    </w:p>
    <w:p w14:paraId="3BC5B71D" w14:textId="5D397BFD"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076C9D" w:rsidRPr="004258ED">
        <w:rPr>
          <w:rFonts w:ascii="Garamond" w:hAnsi="Garamond"/>
          <w:color w:val="231F20"/>
          <w:spacing w:val="-12"/>
        </w:rPr>
        <w:t>Wisdom of Solomon 6:17-20</w:t>
      </w:r>
      <w:r w:rsidR="00076C9D">
        <w:rPr>
          <w:rFonts w:ascii="Garamond" w:hAnsi="Garamond"/>
          <w:color w:val="231F20"/>
          <w:spacing w:val="-12"/>
        </w:rPr>
        <w:t xml:space="preserve"> (as a canticle)</w:t>
      </w:r>
      <w:r w:rsidR="00076C9D" w:rsidRPr="004258ED">
        <w:rPr>
          <w:rFonts w:ascii="Garamond" w:hAnsi="Garamond"/>
          <w:color w:val="231F20"/>
          <w:spacing w:val="-12"/>
        </w:rPr>
        <w:t xml:space="preserve"> or Psalm 70</w:t>
      </w:r>
    </w:p>
    <w:p w14:paraId="7D05EA47" w14:textId="77777777" w:rsidR="00076C9D" w:rsidRDefault="00076C9D" w:rsidP="00076C9D">
      <w:pPr>
        <w:pStyle w:val="BodyText"/>
        <w:spacing w:before="380" w:line="268" w:lineRule="auto"/>
        <w:ind w:right="331"/>
        <w:rPr>
          <w:rFonts w:ascii="Garamond" w:hAnsi="Garamond"/>
          <w:color w:val="231F20"/>
          <w:spacing w:val="-4"/>
        </w:rPr>
      </w:pPr>
      <w:r w:rsidRPr="00076C9D">
        <w:rPr>
          <w:rFonts w:ascii="Garamond" w:hAnsi="Garamond"/>
          <w:b/>
          <w:bCs/>
          <w:color w:val="231F20"/>
          <w:spacing w:val="-4"/>
          <w:vertAlign w:val="superscript"/>
        </w:rPr>
        <w:t>12 </w:t>
      </w:r>
      <w:r w:rsidRPr="00076C9D">
        <w:rPr>
          <w:rFonts w:ascii="Garamond" w:hAnsi="Garamond"/>
          <w:color w:val="231F20"/>
          <w:spacing w:val="-4"/>
        </w:rPr>
        <w:t>Wisdom is radiant and unfading,</w:t>
      </w:r>
      <w:r w:rsidRPr="00076C9D">
        <w:rPr>
          <w:rFonts w:ascii="Garamond" w:hAnsi="Garamond"/>
          <w:color w:val="231F20"/>
          <w:spacing w:val="-4"/>
        </w:rPr>
        <w:br/>
        <w:t>and she is easily discerned by those who love her</w:t>
      </w:r>
      <w:r w:rsidRPr="00076C9D">
        <w:rPr>
          <w:rFonts w:ascii="Garamond" w:hAnsi="Garamond"/>
          <w:color w:val="231F20"/>
          <w:spacing w:val="-4"/>
        </w:rPr>
        <w:br/>
        <w:t>and is found by those who seek her.</w:t>
      </w:r>
      <w:r w:rsidRPr="00076C9D">
        <w:rPr>
          <w:rFonts w:ascii="Garamond" w:hAnsi="Garamond"/>
          <w:color w:val="231F20"/>
          <w:spacing w:val="-4"/>
        </w:rPr>
        <w:br/>
      </w:r>
      <w:r w:rsidRPr="00076C9D">
        <w:rPr>
          <w:rFonts w:ascii="Garamond" w:hAnsi="Garamond"/>
          <w:b/>
          <w:bCs/>
          <w:color w:val="231F20"/>
          <w:spacing w:val="-4"/>
          <w:vertAlign w:val="superscript"/>
        </w:rPr>
        <w:t>13 </w:t>
      </w:r>
      <w:r w:rsidRPr="00076C9D">
        <w:rPr>
          <w:rFonts w:ascii="Garamond" w:hAnsi="Garamond"/>
          <w:color w:val="231F20"/>
          <w:spacing w:val="-4"/>
        </w:rPr>
        <w:t>She hastens to make herself known to those who desire her.</w:t>
      </w:r>
      <w:r w:rsidRPr="00076C9D">
        <w:rPr>
          <w:rFonts w:ascii="Garamond" w:hAnsi="Garamond"/>
          <w:color w:val="231F20"/>
          <w:spacing w:val="-4"/>
        </w:rPr>
        <w:br/>
      </w:r>
      <w:r w:rsidRPr="00076C9D">
        <w:rPr>
          <w:rFonts w:ascii="Garamond" w:hAnsi="Garamond"/>
          <w:b/>
          <w:bCs/>
          <w:color w:val="231F20"/>
          <w:spacing w:val="-4"/>
          <w:vertAlign w:val="superscript"/>
        </w:rPr>
        <w:t>14 </w:t>
      </w:r>
      <w:r w:rsidRPr="00076C9D">
        <w:rPr>
          <w:rFonts w:ascii="Garamond" w:hAnsi="Garamond"/>
          <w:color w:val="231F20"/>
          <w:spacing w:val="-4"/>
        </w:rPr>
        <w:t>One who rises early to seek her will have no difficulty,</w:t>
      </w:r>
      <w:r w:rsidRPr="00076C9D">
        <w:rPr>
          <w:rFonts w:ascii="Garamond" w:hAnsi="Garamond"/>
          <w:color w:val="231F20"/>
          <w:spacing w:val="-4"/>
        </w:rPr>
        <w:br/>
        <w:t>for she will be found sitting at the gate.</w:t>
      </w:r>
      <w:r w:rsidRPr="00076C9D">
        <w:rPr>
          <w:rFonts w:ascii="Garamond" w:hAnsi="Garamond"/>
          <w:color w:val="231F20"/>
          <w:spacing w:val="-4"/>
        </w:rPr>
        <w:br/>
      </w:r>
      <w:r w:rsidRPr="00076C9D">
        <w:rPr>
          <w:rFonts w:ascii="Garamond" w:hAnsi="Garamond"/>
          <w:b/>
          <w:bCs/>
          <w:color w:val="231F20"/>
          <w:spacing w:val="-4"/>
          <w:vertAlign w:val="superscript"/>
        </w:rPr>
        <w:t>15 </w:t>
      </w:r>
      <w:r w:rsidRPr="00076C9D">
        <w:rPr>
          <w:rFonts w:ascii="Garamond" w:hAnsi="Garamond"/>
          <w:color w:val="231F20"/>
          <w:spacing w:val="-4"/>
        </w:rPr>
        <w:t>To fix one’s thought on her is perfect understanding,</w:t>
      </w:r>
      <w:r w:rsidRPr="00076C9D">
        <w:rPr>
          <w:rFonts w:ascii="Garamond" w:hAnsi="Garamond"/>
          <w:color w:val="231F20"/>
          <w:spacing w:val="-4"/>
        </w:rPr>
        <w:br/>
        <w:t>and one who is vigilant on her account will soon be free from care,</w:t>
      </w:r>
      <w:r w:rsidRPr="00076C9D">
        <w:rPr>
          <w:rFonts w:ascii="Garamond" w:hAnsi="Garamond"/>
          <w:color w:val="231F20"/>
          <w:spacing w:val="-4"/>
        </w:rPr>
        <w:br/>
      </w:r>
      <w:r w:rsidRPr="00076C9D">
        <w:rPr>
          <w:rFonts w:ascii="Garamond" w:hAnsi="Garamond"/>
          <w:b/>
          <w:bCs/>
          <w:color w:val="231F20"/>
          <w:spacing w:val="-4"/>
          <w:vertAlign w:val="superscript"/>
        </w:rPr>
        <w:t>16 </w:t>
      </w:r>
      <w:r w:rsidRPr="00076C9D">
        <w:rPr>
          <w:rFonts w:ascii="Garamond" w:hAnsi="Garamond"/>
          <w:color w:val="231F20"/>
          <w:spacing w:val="-4"/>
        </w:rPr>
        <w:t>because she goes about seeking those worthy of her,</w:t>
      </w:r>
      <w:r w:rsidRPr="00076C9D">
        <w:rPr>
          <w:rFonts w:ascii="Garamond" w:hAnsi="Garamond"/>
          <w:color w:val="231F20"/>
          <w:spacing w:val="-4"/>
        </w:rPr>
        <w:br/>
        <w:t>and she graciously appears to them in their paths</w:t>
      </w:r>
      <w:r w:rsidRPr="00076C9D">
        <w:rPr>
          <w:rFonts w:ascii="Garamond" w:hAnsi="Garamond"/>
          <w:color w:val="231F20"/>
          <w:spacing w:val="-4"/>
        </w:rPr>
        <w:br/>
        <w:t>and meets them in every thought.</w:t>
      </w:r>
    </w:p>
    <w:p w14:paraId="5E5A1CB9" w14:textId="35CDB1B6" w:rsidR="00076C9D" w:rsidRPr="00076C9D" w:rsidRDefault="00076C9D" w:rsidP="00076C9D">
      <w:pPr>
        <w:pStyle w:val="BodyText"/>
        <w:spacing w:before="380" w:line="268" w:lineRule="auto"/>
        <w:ind w:right="331"/>
        <w:rPr>
          <w:rFonts w:ascii="Garamond" w:hAnsi="Garamond"/>
          <w:i/>
          <w:iCs/>
          <w:color w:val="231F20"/>
          <w:spacing w:val="-4"/>
        </w:rPr>
      </w:pPr>
      <w:r w:rsidRPr="00076C9D">
        <w:rPr>
          <w:rFonts w:ascii="Garamond" w:hAnsi="Garamond"/>
          <w:i/>
          <w:iCs/>
          <w:color w:val="231F20"/>
          <w:spacing w:val="-4"/>
        </w:rPr>
        <w:lastRenderedPageBreak/>
        <w:t>or</w:t>
      </w:r>
    </w:p>
    <w:p w14:paraId="588045CB" w14:textId="77777777" w:rsidR="00076C9D" w:rsidRDefault="00076C9D" w:rsidP="00076C9D">
      <w:pPr>
        <w:pStyle w:val="BodyText"/>
        <w:rPr>
          <w:rFonts w:ascii="Garamond" w:hAnsi="Garamond"/>
          <w:color w:val="231F20"/>
          <w:vertAlign w:val="superscript"/>
        </w:rPr>
      </w:pPr>
    </w:p>
    <w:p w14:paraId="18521AAB" w14:textId="4C02547D" w:rsidR="00076C9D" w:rsidRPr="00076C9D" w:rsidRDefault="00076C9D" w:rsidP="00076C9D">
      <w:pPr>
        <w:pStyle w:val="BodyText"/>
        <w:rPr>
          <w:rFonts w:ascii="Garamond" w:hAnsi="Garamond"/>
          <w:color w:val="231F20"/>
        </w:rPr>
      </w:pPr>
      <w:r w:rsidRPr="004258ED">
        <w:rPr>
          <w:rFonts w:ascii="Garamond" w:hAnsi="Garamond"/>
          <w:color w:val="231F20"/>
          <w:vertAlign w:val="superscript"/>
        </w:rPr>
        <w:t>1 </w:t>
      </w:r>
      <w:r w:rsidRPr="004258ED">
        <w:rPr>
          <w:rFonts w:ascii="Garamond" w:hAnsi="Garamond"/>
          <w:color w:val="231F20"/>
        </w:rPr>
        <w:t>Be pleased, O God, to deliver me; *</w:t>
      </w:r>
      <w:r w:rsidRPr="004258ED">
        <w:rPr>
          <w:rFonts w:ascii="Garamond" w:hAnsi="Garamond"/>
          <w:color w:val="231F20"/>
        </w:rPr>
        <w:br/>
        <w:t>       O Lord, make haste to help me.</w:t>
      </w:r>
      <w:r w:rsidRPr="004258ED">
        <w:rPr>
          <w:rFonts w:ascii="Garamond" w:hAnsi="Garamond"/>
          <w:color w:val="231F20"/>
        </w:rPr>
        <w:br/>
      </w:r>
      <w:r w:rsidRPr="004258ED">
        <w:rPr>
          <w:rFonts w:ascii="Garamond" w:hAnsi="Garamond"/>
          <w:color w:val="231F20"/>
          <w:vertAlign w:val="superscript"/>
        </w:rPr>
        <w:t>2 </w:t>
      </w:r>
      <w:r w:rsidRPr="004258ED">
        <w:rPr>
          <w:rFonts w:ascii="Garamond" w:hAnsi="Garamond"/>
          <w:color w:val="231F20"/>
        </w:rPr>
        <w:t>Let those who seek my life be ashamed</w:t>
      </w:r>
      <w:r w:rsidRPr="004258ED">
        <w:rPr>
          <w:rFonts w:ascii="Garamond" w:hAnsi="Garamond"/>
          <w:color w:val="231F20"/>
        </w:rPr>
        <w:br/>
        <w:t>  and altogether dismayed; *</w:t>
      </w:r>
      <w:r w:rsidRPr="004258ED">
        <w:rPr>
          <w:rFonts w:ascii="Garamond" w:hAnsi="Garamond"/>
          <w:color w:val="231F20"/>
        </w:rPr>
        <w:br/>
        <w:t>       let those who take pleasure in my misfortune</w:t>
      </w:r>
      <w:r w:rsidRPr="004258ED">
        <w:rPr>
          <w:rFonts w:ascii="Garamond" w:hAnsi="Garamond"/>
          <w:color w:val="231F20"/>
        </w:rPr>
        <w:br/>
        <w:t>       draw back and be disgraced.</w:t>
      </w:r>
      <w:r w:rsidRPr="004258ED">
        <w:rPr>
          <w:rFonts w:ascii="Garamond" w:hAnsi="Garamond"/>
          <w:color w:val="231F20"/>
        </w:rPr>
        <w:br/>
      </w:r>
      <w:r w:rsidRPr="004258ED">
        <w:rPr>
          <w:rFonts w:ascii="Garamond" w:hAnsi="Garamond"/>
          <w:color w:val="231F20"/>
          <w:vertAlign w:val="superscript"/>
        </w:rPr>
        <w:t>3 </w:t>
      </w:r>
      <w:r w:rsidRPr="004258ED">
        <w:rPr>
          <w:rFonts w:ascii="Garamond" w:hAnsi="Garamond"/>
          <w:color w:val="231F20"/>
        </w:rPr>
        <w:t>Let those who say to me “Aha!” and gloat over me turn back, *</w:t>
      </w:r>
      <w:r w:rsidRPr="004258ED">
        <w:rPr>
          <w:rFonts w:ascii="Garamond" w:hAnsi="Garamond"/>
          <w:color w:val="231F20"/>
        </w:rPr>
        <w:br/>
        <w:t>       because they are ashamed.</w:t>
      </w:r>
      <w:r w:rsidRPr="004258ED">
        <w:rPr>
          <w:rFonts w:ascii="Garamond" w:hAnsi="Garamond"/>
          <w:color w:val="231F20"/>
        </w:rPr>
        <w:br/>
      </w:r>
      <w:r w:rsidRPr="004258ED">
        <w:rPr>
          <w:rFonts w:ascii="Garamond" w:hAnsi="Garamond"/>
          <w:color w:val="231F20"/>
          <w:vertAlign w:val="superscript"/>
        </w:rPr>
        <w:t>4 </w:t>
      </w:r>
      <w:r w:rsidRPr="004258ED">
        <w:rPr>
          <w:rFonts w:ascii="Garamond" w:hAnsi="Garamond"/>
          <w:color w:val="231F20"/>
        </w:rPr>
        <w:t>Let all who seek you rejoice and be glad in you; *</w:t>
      </w:r>
      <w:r w:rsidRPr="004258ED">
        <w:rPr>
          <w:rFonts w:ascii="Garamond" w:hAnsi="Garamond"/>
          <w:color w:val="231F20"/>
        </w:rPr>
        <w:br/>
        <w:t xml:space="preserve">       let those who love your salvation say </w:t>
      </w:r>
      <w:proofErr w:type="spellStart"/>
      <w:r w:rsidRPr="004258ED">
        <w:rPr>
          <w:rFonts w:ascii="Garamond" w:hAnsi="Garamond"/>
          <w:color w:val="231F20"/>
        </w:rPr>
        <w:t>for ever</w:t>
      </w:r>
      <w:proofErr w:type="spellEnd"/>
      <w:r w:rsidRPr="004258ED">
        <w:rPr>
          <w:rFonts w:ascii="Garamond" w:hAnsi="Garamond"/>
          <w:color w:val="231F20"/>
        </w:rPr>
        <w:t>,</w:t>
      </w:r>
      <w:r w:rsidRPr="004258ED">
        <w:rPr>
          <w:rFonts w:ascii="Garamond" w:hAnsi="Garamond"/>
          <w:color w:val="231F20"/>
        </w:rPr>
        <w:br/>
        <w:t>      “Great is the Lord!”</w:t>
      </w:r>
      <w:r w:rsidRPr="004258ED">
        <w:rPr>
          <w:rFonts w:ascii="Garamond" w:hAnsi="Garamond"/>
          <w:color w:val="231F20"/>
        </w:rPr>
        <w:br/>
      </w:r>
      <w:r w:rsidRPr="004258ED">
        <w:rPr>
          <w:rFonts w:ascii="Garamond" w:hAnsi="Garamond"/>
          <w:color w:val="231F20"/>
          <w:vertAlign w:val="superscript"/>
        </w:rPr>
        <w:t>5 </w:t>
      </w:r>
      <w:r w:rsidRPr="004258ED">
        <w:rPr>
          <w:rFonts w:ascii="Garamond" w:hAnsi="Garamond"/>
          <w:color w:val="231F20"/>
        </w:rPr>
        <w:t>But as for me, I am poor and needy; *</w:t>
      </w:r>
      <w:r w:rsidRPr="004258ED">
        <w:rPr>
          <w:rFonts w:ascii="Garamond" w:hAnsi="Garamond"/>
          <w:color w:val="231F20"/>
        </w:rPr>
        <w:br/>
        <w:t>       come to me speedily, O God.</w:t>
      </w:r>
      <w:r w:rsidRPr="004258ED">
        <w:rPr>
          <w:rFonts w:ascii="Garamond" w:hAnsi="Garamond"/>
          <w:color w:val="231F20"/>
        </w:rPr>
        <w:br/>
      </w:r>
      <w:r w:rsidRPr="004258ED">
        <w:rPr>
          <w:rFonts w:ascii="Garamond" w:hAnsi="Garamond"/>
          <w:color w:val="231F20"/>
          <w:vertAlign w:val="superscript"/>
        </w:rPr>
        <w:t>6 </w:t>
      </w:r>
      <w:r w:rsidRPr="004258ED">
        <w:rPr>
          <w:rFonts w:ascii="Garamond" w:hAnsi="Garamond"/>
          <w:color w:val="231F20"/>
        </w:rPr>
        <w:t>You are my helper and my deliverer; *</w:t>
      </w:r>
      <w:r w:rsidRPr="004258ED">
        <w:rPr>
          <w:rFonts w:ascii="Garamond" w:hAnsi="Garamond"/>
          <w:color w:val="231F20"/>
        </w:rPr>
        <w:br/>
        <w:t>       O Lord, do not tarry.</w:t>
      </w:r>
    </w:p>
    <w:p w14:paraId="465F77AB" w14:textId="77777777" w:rsidR="00210277" w:rsidRDefault="00210277" w:rsidP="00E26B94">
      <w:pPr>
        <w:pStyle w:val="Heading1"/>
        <w:rPr>
          <w:rFonts w:ascii="Garamond" w:hAnsi="Garamond"/>
          <w:color w:val="C23427"/>
          <w:spacing w:val="-6"/>
        </w:rPr>
      </w:pPr>
    </w:p>
    <w:p w14:paraId="16EA67F3" w14:textId="51138381"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 xml:space="preserve">1 Thessalonians </w:t>
      </w:r>
      <w:r w:rsidR="00210277" w:rsidRPr="00210277">
        <w:rPr>
          <w:rFonts w:ascii="Garamond" w:hAnsi="Garamond"/>
          <w:color w:val="231F20"/>
          <w:spacing w:val="-6"/>
        </w:rPr>
        <w:t>4:13-18</w:t>
      </w:r>
    </w:p>
    <w:p w14:paraId="0B11440D" w14:textId="234EEBBA" w:rsidR="00E04677" w:rsidRPr="008B41A5" w:rsidRDefault="00210277" w:rsidP="008B41A5">
      <w:pPr>
        <w:pStyle w:val="BodyText"/>
        <w:spacing w:before="381" w:line="268" w:lineRule="auto"/>
        <w:ind w:right="331"/>
        <w:rPr>
          <w:rFonts w:ascii="Garamond" w:hAnsi="Garamond"/>
          <w:color w:val="231F20"/>
        </w:rPr>
      </w:pPr>
      <w:r w:rsidRPr="008B41A5">
        <w:rPr>
          <w:rFonts w:ascii="Garamond" w:hAnsi="Garamond"/>
          <w:b/>
          <w:bCs/>
          <w:color w:val="231F20"/>
          <w:vertAlign w:val="superscript"/>
        </w:rPr>
        <w:t>13</w:t>
      </w:r>
      <w:r w:rsidR="008B41A5" w:rsidRPr="008B41A5">
        <w:rPr>
          <w:rFonts w:ascii="Garamond" w:hAnsi="Garamond"/>
          <w:color w:val="231F20"/>
        </w:rPr>
        <w:t xml:space="preserve"> </w:t>
      </w:r>
      <w:r w:rsidR="008B41A5" w:rsidRPr="008B41A5">
        <w:rPr>
          <w:rFonts w:ascii="Garamond" w:hAnsi="Garamond"/>
          <w:color w:val="231F20"/>
        </w:rPr>
        <w:t xml:space="preserve">But we do not want you to be uninformed, brothers and sisters, about those who have died, so that you may not grieve as others do who have no hope. </w:t>
      </w:r>
      <w:r w:rsidR="008B41A5" w:rsidRPr="008B41A5">
        <w:rPr>
          <w:rFonts w:ascii="Garamond" w:hAnsi="Garamond"/>
          <w:b/>
          <w:bCs/>
          <w:color w:val="231F20"/>
          <w:vertAlign w:val="superscript"/>
        </w:rPr>
        <w:t>14</w:t>
      </w:r>
      <w:r w:rsidR="008B41A5" w:rsidRPr="008B41A5">
        <w:rPr>
          <w:rFonts w:ascii="Garamond" w:hAnsi="Garamond"/>
          <w:color w:val="231F20"/>
        </w:rPr>
        <w:t xml:space="preserve"> For since we believe that Jesus died and rose again, even so, through Jesus, God will bring with him those who have died. </w:t>
      </w:r>
      <w:r w:rsidR="008B41A5" w:rsidRPr="008B41A5">
        <w:rPr>
          <w:rFonts w:ascii="Garamond" w:hAnsi="Garamond"/>
          <w:b/>
          <w:bCs/>
          <w:color w:val="231F20"/>
          <w:vertAlign w:val="superscript"/>
        </w:rPr>
        <w:t>15</w:t>
      </w:r>
      <w:r w:rsidR="008B41A5" w:rsidRPr="008B41A5">
        <w:rPr>
          <w:rFonts w:ascii="Garamond" w:hAnsi="Garamond"/>
          <w:color w:val="231F20"/>
        </w:rPr>
        <w:t xml:space="preserve"> For this we declare to you by the word of the Lord, that we who are alive, who are left until the coming of the Lord, will by no means precede those who have died. </w:t>
      </w:r>
      <w:r w:rsidR="008B41A5" w:rsidRPr="008B41A5">
        <w:rPr>
          <w:rFonts w:ascii="Garamond" w:hAnsi="Garamond"/>
          <w:b/>
          <w:bCs/>
          <w:color w:val="231F20"/>
          <w:vertAlign w:val="superscript"/>
        </w:rPr>
        <w:t>16</w:t>
      </w:r>
      <w:r w:rsidR="008B41A5" w:rsidRPr="008B41A5">
        <w:rPr>
          <w:rFonts w:ascii="Garamond" w:hAnsi="Garamond"/>
          <w:color w:val="231F20"/>
        </w:rPr>
        <w:t xml:space="preserve"> For the Lord himself, with a cry of command, with the archangel’s call and with the sound of God’s trumpet, will descend from heaven, and the dead in Christ will rise first. </w:t>
      </w:r>
      <w:r w:rsidR="008B41A5" w:rsidRPr="008B41A5">
        <w:rPr>
          <w:rFonts w:ascii="Garamond" w:hAnsi="Garamond"/>
          <w:b/>
          <w:bCs/>
          <w:color w:val="231F20"/>
          <w:vertAlign w:val="superscript"/>
        </w:rPr>
        <w:t>17</w:t>
      </w:r>
      <w:r w:rsidR="008B41A5" w:rsidRPr="008B41A5">
        <w:rPr>
          <w:rFonts w:ascii="Garamond" w:hAnsi="Garamond"/>
          <w:color w:val="231F20"/>
        </w:rPr>
        <w:t xml:space="preserve"> Then we who are alive, who are left, will be caught up in the clouds together with them to meet the Lord in the air, and so we will be with the Lord forever. </w:t>
      </w:r>
      <w:r w:rsidR="008B41A5" w:rsidRPr="008B41A5">
        <w:rPr>
          <w:rFonts w:ascii="Garamond" w:hAnsi="Garamond"/>
          <w:b/>
          <w:bCs/>
          <w:color w:val="231F20"/>
          <w:vertAlign w:val="superscript"/>
        </w:rPr>
        <w:t>18</w:t>
      </w:r>
      <w:r w:rsidR="008B41A5" w:rsidRPr="008B41A5">
        <w:rPr>
          <w:rFonts w:ascii="Garamond" w:hAnsi="Garamond"/>
          <w:color w:val="231F20"/>
        </w:rPr>
        <w:t> Therefore encourage one another with these words.</w:t>
      </w:r>
    </w:p>
    <w:p w14:paraId="06FB942A" w14:textId="77777777" w:rsidR="00210277" w:rsidRDefault="00210277">
      <w:pPr>
        <w:pStyle w:val="Heading1"/>
        <w:spacing w:before="52"/>
        <w:rPr>
          <w:rFonts w:ascii="Garamond" w:hAnsi="Garamond"/>
          <w:color w:val="C23427"/>
          <w:spacing w:val="-6"/>
        </w:rPr>
      </w:pPr>
    </w:p>
    <w:p w14:paraId="01ADFA4C" w14:textId="7FC0B460"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210277" w:rsidRPr="00210277">
        <w:rPr>
          <w:rFonts w:ascii="Garamond" w:hAnsi="Garamond"/>
          <w:color w:val="231F20"/>
          <w:spacing w:val="-6"/>
        </w:rPr>
        <w:t>25:1-13</w:t>
      </w:r>
    </w:p>
    <w:p w14:paraId="0C0D3A4B" w14:textId="53BE6BC2" w:rsidR="008B41A5" w:rsidRDefault="00210277" w:rsidP="008B41A5">
      <w:pPr>
        <w:pStyle w:val="BodyText"/>
        <w:spacing w:before="381" w:line="268" w:lineRule="auto"/>
        <w:ind w:right="331"/>
        <w:rPr>
          <w:rFonts w:ascii="Garamond" w:hAnsi="Garamond"/>
          <w:color w:val="231F20"/>
        </w:rPr>
      </w:pPr>
      <w:r w:rsidRPr="00F82D15">
        <w:rPr>
          <w:rFonts w:ascii="Garamond" w:hAnsi="Garamond"/>
          <w:b/>
          <w:bCs/>
          <w:color w:val="231F20"/>
          <w:vertAlign w:val="superscript"/>
        </w:rPr>
        <w:t>1</w:t>
      </w:r>
      <w:r w:rsidR="008B41A5">
        <w:rPr>
          <w:rFonts w:ascii="Garamond" w:hAnsi="Garamond"/>
          <w:color w:val="231F20"/>
          <w:vertAlign w:val="superscript"/>
        </w:rPr>
        <w:t xml:space="preserve"> </w:t>
      </w:r>
      <w:r w:rsidR="008B41A5" w:rsidRPr="008B41A5">
        <w:rPr>
          <w:rFonts w:ascii="Garamond" w:hAnsi="Garamond"/>
          <w:color w:val="231F20"/>
        </w:rPr>
        <w:t>“Then the kingdom of heaven will be like this. Ten young women</w:t>
      </w:r>
      <w:r w:rsidR="008B41A5">
        <w:rPr>
          <w:rFonts w:ascii="Garamond" w:hAnsi="Garamond"/>
          <w:color w:val="231F20"/>
          <w:vertAlign w:val="superscript"/>
        </w:rPr>
        <w:t xml:space="preserve"> </w:t>
      </w:r>
      <w:r w:rsidR="008B41A5" w:rsidRPr="008B41A5">
        <w:rPr>
          <w:rFonts w:ascii="Garamond" w:hAnsi="Garamond"/>
          <w:color w:val="231F20"/>
        </w:rPr>
        <w:t xml:space="preserve">took their lamps and went to meet the bridegroom. </w:t>
      </w:r>
      <w:r w:rsidR="008B41A5" w:rsidRPr="008B41A5">
        <w:rPr>
          <w:rFonts w:ascii="Garamond" w:hAnsi="Garamond"/>
          <w:b/>
          <w:bCs/>
          <w:color w:val="231F20"/>
          <w:vertAlign w:val="superscript"/>
        </w:rPr>
        <w:t>2 </w:t>
      </w:r>
      <w:r w:rsidR="008B41A5" w:rsidRPr="008B41A5">
        <w:rPr>
          <w:rFonts w:ascii="Garamond" w:hAnsi="Garamond"/>
          <w:color w:val="231F20"/>
        </w:rPr>
        <w:t xml:space="preserve">Five of them were foolish, and five were wise. </w:t>
      </w:r>
      <w:r w:rsidR="008B41A5" w:rsidRPr="008B41A5">
        <w:rPr>
          <w:rFonts w:ascii="Garamond" w:hAnsi="Garamond"/>
          <w:b/>
          <w:bCs/>
          <w:color w:val="231F20"/>
          <w:vertAlign w:val="superscript"/>
        </w:rPr>
        <w:t>3 </w:t>
      </w:r>
      <w:r w:rsidR="008B41A5" w:rsidRPr="008B41A5">
        <w:rPr>
          <w:rFonts w:ascii="Garamond" w:hAnsi="Garamond"/>
          <w:color w:val="231F20"/>
        </w:rPr>
        <w:t xml:space="preserve">When the foolish took their lamps, they took no oil with them, </w:t>
      </w:r>
      <w:r w:rsidR="008B41A5" w:rsidRPr="008B41A5">
        <w:rPr>
          <w:rFonts w:ascii="Garamond" w:hAnsi="Garamond"/>
          <w:b/>
          <w:bCs/>
          <w:color w:val="231F20"/>
          <w:vertAlign w:val="superscript"/>
        </w:rPr>
        <w:t>4 </w:t>
      </w:r>
      <w:r w:rsidR="008B41A5" w:rsidRPr="008B41A5">
        <w:rPr>
          <w:rFonts w:ascii="Garamond" w:hAnsi="Garamond"/>
          <w:color w:val="231F20"/>
        </w:rPr>
        <w:t xml:space="preserve">but the </w:t>
      </w:r>
      <w:r w:rsidR="008B41A5" w:rsidRPr="008B41A5">
        <w:rPr>
          <w:rFonts w:ascii="Garamond" w:hAnsi="Garamond"/>
          <w:color w:val="231F20"/>
        </w:rPr>
        <w:lastRenderedPageBreak/>
        <w:t xml:space="preserve">wise took flasks of oil with their lamps. </w:t>
      </w:r>
      <w:r w:rsidR="008B41A5" w:rsidRPr="008B41A5">
        <w:rPr>
          <w:rFonts w:ascii="Garamond" w:hAnsi="Garamond"/>
          <w:b/>
          <w:bCs/>
          <w:color w:val="231F20"/>
          <w:vertAlign w:val="superscript"/>
        </w:rPr>
        <w:t>5 </w:t>
      </w:r>
      <w:r w:rsidR="008B41A5" w:rsidRPr="008B41A5">
        <w:rPr>
          <w:rFonts w:ascii="Garamond" w:hAnsi="Garamond"/>
          <w:color w:val="231F20"/>
        </w:rPr>
        <w:t xml:space="preserve">As the bridegroom was delayed, all of them became drowsy and slept. </w:t>
      </w:r>
      <w:r w:rsidR="008B41A5" w:rsidRPr="008B41A5">
        <w:rPr>
          <w:rFonts w:ascii="Garamond" w:hAnsi="Garamond"/>
          <w:b/>
          <w:bCs/>
          <w:color w:val="231F20"/>
          <w:vertAlign w:val="superscript"/>
        </w:rPr>
        <w:t>6 </w:t>
      </w:r>
      <w:r w:rsidR="008B41A5" w:rsidRPr="008B41A5">
        <w:rPr>
          <w:rFonts w:ascii="Garamond" w:hAnsi="Garamond"/>
          <w:color w:val="231F20"/>
        </w:rPr>
        <w:t xml:space="preserve">But at midnight there was a shout, ‘Look! Here is the bridegroom! Come out to meet him.’ </w:t>
      </w:r>
      <w:r w:rsidR="008B41A5" w:rsidRPr="008B41A5">
        <w:rPr>
          <w:rFonts w:ascii="Garamond" w:hAnsi="Garamond"/>
          <w:b/>
          <w:bCs/>
          <w:color w:val="231F20"/>
          <w:vertAlign w:val="superscript"/>
        </w:rPr>
        <w:t>7 </w:t>
      </w:r>
      <w:r w:rsidR="008B41A5" w:rsidRPr="008B41A5">
        <w:rPr>
          <w:rFonts w:ascii="Garamond" w:hAnsi="Garamond"/>
          <w:color w:val="231F20"/>
        </w:rPr>
        <w:t>Then all those young women</w:t>
      </w:r>
      <w:r w:rsidR="008B41A5">
        <w:rPr>
          <w:rFonts w:ascii="Garamond" w:hAnsi="Garamond"/>
          <w:color w:val="231F20"/>
          <w:vertAlign w:val="superscript"/>
        </w:rPr>
        <w:t xml:space="preserve"> </w:t>
      </w:r>
      <w:r w:rsidR="008B41A5" w:rsidRPr="008B41A5">
        <w:rPr>
          <w:rFonts w:ascii="Garamond" w:hAnsi="Garamond"/>
          <w:color w:val="231F20"/>
        </w:rPr>
        <w:t xml:space="preserve">got up and trimmed their lamps. </w:t>
      </w:r>
      <w:r w:rsidR="008B41A5" w:rsidRPr="008B41A5">
        <w:rPr>
          <w:rFonts w:ascii="Garamond" w:hAnsi="Garamond"/>
          <w:b/>
          <w:bCs/>
          <w:color w:val="231F20"/>
          <w:vertAlign w:val="superscript"/>
        </w:rPr>
        <w:t>8 </w:t>
      </w:r>
      <w:r w:rsidR="008B41A5" w:rsidRPr="008B41A5">
        <w:rPr>
          <w:rFonts w:ascii="Garamond" w:hAnsi="Garamond"/>
          <w:color w:val="231F20"/>
        </w:rPr>
        <w:t xml:space="preserve">The foolish said to the wise, ‘Give us some of your oil, for our lamps are going out.’ </w:t>
      </w:r>
      <w:r w:rsidR="008B41A5" w:rsidRPr="008B41A5">
        <w:rPr>
          <w:rFonts w:ascii="Garamond" w:hAnsi="Garamond"/>
          <w:b/>
          <w:bCs/>
          <w:color w:val="231F20"/>
          <w:vertAlign w:val="superscript"/>
        </w:rPr>
        <w:t>9 </w:t>
      </w:r>
      <w:r w:rsidR="008B41A5" w:rsidRPr="008B41A5">
        <w:rPr>
          <w:rFonts w:ascii="Garamond" w:hAnsi="Garamond"/>
          <w:color w:val="231F20"/>
        </w:rPr>
        <w:t xml:space="preserve">But the wise replied, ‘No! there will not be enough for you and for us; you had better go to the dealers and buy some for yourselves.’ </w:t>
      </w:r>
      <w:r w:rsidR="008B41A5" w:rsidRPr="008B41A5">
        <w:rPr>
          <w:rFonts w:ascii="Garamond" w:hAnsi="Garamond"/>
          <w:b/>
          <w:bCs/>
          <w:color w:val="231F20"/>
          <w:vertAlign w:val="superscript"/>
        </w:rPr>
        <w:t>10 </w:t>
      </w:r>
      <w:r w:rsidR="008B41A5" w:rsidRPr="008B41A5">
        <w:rPr>
          <w:rFonts w:ascii="Garamond" w:hAnsi="Garamond"/>
          <w:color w:val="231F20"/>
        </w:rPr>
        <w:t xml:space="preserve">And while they went to buy it, the bridegroom came, and those who were ready went with him into the wedding banquet, and the door was shut. </w:t>
      </w:r>
      <w:r w:rsidR="008B41A5" w:rsidRPr="008B41A5">
        <w:rPr>
          <w:rFonts w:ascii="Garamond" w:hAnsi="Garamond"/>
          <w:b/>
          <w:bCs/>
          <w:color w:val="231F20"/>
          <w:vertAlign w:val="superscript"/>
        </w:rPr>
        <w:t>11 </w:t>
      </w:r>
      <w:r w:rsidR="008B41A5" w:rsidRPr="008B41A5">
        <w:rPr>
          <w:rFonts w:ascii="Garamond" w:hAnsi="Garamond"/>
          <w:color w:val="231F20"/>
        </w:rPr>
        <w:t>Later the other young women</w:t>
      </w:r>
      <w:r w:rsidR="008B41A5">
        <w:rPr>
          <w:rFonts w:ascii="Garamond" w:hAnsi="Garamond"/>
          <w:color w:val="231F20"/>
          <w:vertAlign w:val="superscript"/>
        </w:rPr>
        <w:t xml:space="preserve"> </w:t>
      </w:r>
      <w:r w:rsidR="008B41A5" w:rsidRPr="008B41A5">
        <w:rPr>
          <w:rFonts w:ascii="Garamond" w:hAnsi="Garamond"/>
          <w:color w:val="231F20"/>
        </w:rPr>
        <w:t xml:space="preserve">came also, saying, ‘Lord, lord, open to us.’ </w:t>
      </w:r>
      <w:r w:rsidR="008B41A5" w:rsidRPr="008B41A5">
        <w:rPr>
          <w:rFonts w:ascii="Garamond" w:hAnsi="Garamond"/>
          <w:b/>
          <w:bCs/>
          <w:color w:val="231F20"/>
          <w:vertAlign w:val="superscript"/>
        </w:rPr>
        <w:t>12 </w:t>
      </w:r>
      <w:r w:rsidR="008B41A5" w:rsidRPr="008B41A5">
        <w:rPr>
          <w:rFonts w:ascii="Garamond" w:hAnsi="Garamond"/>
          <w:color w:val="231F20"/>
        </w:rPr>
        <w:t xml:space="preserve">But he replied, ‘Truly I tell you, I do not know you.’ </w:t>
      </w:r>
      <w:r w:rsidR="008B41A5" w:rsidRPr="008B41A5">
        <w:rPr>
          <w:rFonts w:ascii="Garamond" w:hAnsi="Garamond"/>
          <w:b/>
          <w:bCs/>
          <w:color w:val="231F20"/>
          <w:vertAlign w:val="superscript"/>
        </w:rPr>
        <w:t>13 </w:t>
      </w:r>
      <w:r w:rsidR="008B41A5" w:rsidRPr="008B41A5">
        <w:rPr>
          <w:rFonts w:ascii="Garamond" w:hAnsi="Garamond"/>
          <w:color w:val="231F20"/>
        </w:rPr>
        <w:t>Keep awake, therefore, for you know neither the day nor the hour.</w:t>
      </w:r>
    </w:p>
    <w:p w14:paraId="71A34CB0" w14:textId="77777777" w:rsidR="00076C9D" w:rsidRDefault="00076C9D" w:rsidP="008B41A5">
      <w:pPr>
        <w:pStyle w:val="BodyText"/>
        <w:spacing w:before="381" w:line="268" w:lineRule="auto"/>
        <w:ind w:right="331"/>
        <w:rPr>
          <w:rFonts w:ascii="Garamond" w:hAnsi="Garamond"/>
          <w:sz w:val="20"/>
          <w:szCs w:val="20"/>
        </w:rPr>
      </w:pPr>
    </w:p>
    <w:p w14:paraId="48A2F47C" w14:textId="77777777" w:rsidR="00076C9D" w:rsidRDefault="00076C9D" w:rsidP="008B41A5">
      <w:pPr>
        <w:pStyle w:val="BodyText"/>
        <w:spacing w:before="381" w:line="268" w:lineRule="auto"/>
        <w:ind w:right="331"/>
        <w:rPr>
          <w:rFonts w:ascii="Garamond" w:hAnsi="Garamond"/>
          <w:sz w:val="20"/>
          <w:szCs w:val="20"/>
        </w:rPr>
      </w:pPr>
    </w:p>
    <w:p w14:paraId="046D6456" w14:textId="77777777" w:rsidR="00076C9D" w:rsidRDefault="00076C9D" w:rsidP="008B41A5">
      <w:pPr>
        <w:pStyle w:val="BodyText"/>
        <w:spacing w:before="381" w:line="268" w:lineRule="auto"/>
        <w:ind w:right="331"/>
        <w:rPr>
          <w:rFonts w:ascii="Garamond" w:hAnsi="Garamond"/>
          <w:sz w:val="20"/>
          <w:szCs w:val="20"/>
        </w:rPr>
      </w:pPr>
    </w:p>
    <w:p w14:paraId="17D14DA2" w14:textId="77777777" w:rsidR="00076C9D" w:rsidRDefault="00076C9D" w:rsidP="008B41A5">
      <w:pPr>
        <w:pStyle w:val="BodyText"/>
        <w:spacing w:before="381" w:line="268" w:lineRule="auto"/>
        <w:ind w:right="331"/>
        <w:rPr>
          <w:rFonts w:ascii="Garamond" w:hAnsi="Garamond"/>
          <w:sz w:val="20"/>
          <w:szCs w:val="20"/>
        </w:rPr>
      </w:pPr>
    </w:p>
    <w:p w14:paraId="203D35EA" w14:textId="77777777" w:rsidR="00076C9D" w:rsidRDefault="00076C9D" w:rsidP="008B41A5">
      <w:pPr>
        <w:pStyle w:val="BodyText"/>
        <w:spacing w:before="381" w:line="268" w:lineRule="auto"/>
        <w:ind w:right="331"/>
        <w:rPr>
          <w:rFonts w:ascii="Garamond" w:hAnsi="Garamond"/>
          <w:sz w:val="20"/>
          <w:szCs w:val="20"/>
        </w:rPr>
      </w:pPr>
    </w:p>
    <w:p w14:paraId="210E51B3" w14:textId="77777777" w:rsidR="00076C9D" w:rsidRDefault="00076C9D" w:rsidP="008B41A5">
      <w:pPr>
        <w:pStyle w:val="BodyText"/>
        <w:spacing w:before="381" w:line="268" w:lineRule="auto"/>
        <w:ind w:right="331"/>
        <w:rPr>
          <w:rFonts w:ascii="Garamond" w:hAnsi="Garamond"/>
          <w:sz w:val="20"/>
          <w:szCs w:val="20"/>
        </w:rPr>
      </w:pPr>
    </w:p>
    <w:p w14:paraId="4DC052A3" w14:textId="77777777" w:rsidR="00076C9D" w:rsidRDefault="00076C9D" w:rsidP="008B41A5">
      <w:pPr>
        <w:pStyle w:val="BodyText"/>
        <w:spacing w:before="381" w:line="268" w:lineRule="auto"/>
        <w:ind w:right="331"/>
        <w:rPr>
          <w:rFonts w:ascii="Garamond" w:hAnsi="Garamond"/>
          <w:sz w:val="20"/>
          <w:szCs w:val="20"/>
        </w:rPr>
      </w:pPr>
    </w:p>
    <w:p w14:paraId="49C5D3B7" w14:textId="4011E1BE" w:rsidR="008B41A5" w:rsidRDefault="008B41A5" w:rsidP="008B41A5">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61A2D8A1" w14:textId="3A6940AC" w:rsidR="008B41A5" w:rsidRPr="003F4F26" w:rsidRDefault="008B41A5" w:rsidP="008B41A5">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B41A5"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76C9D"/>
    <w:rsid w:val="00083369"/>
    <w:rsid w:val="000B4DBA"/>
    <w:rsid w:val="00136FCD"/>
    <w:rsid w:val="00143E0D"/>
    <w:rsid w:val="0019035E"/>
    <w:rsid w:val="00192625"/>
    <w:rsid w:val="001A3395"/>
    <w:rsid w:val="001A76A0"/>
    <w:rsid w:val="001F15B6"/>
    <w:rsid w:val="001F4B70"/>
    <w:rsid w:val="002003BD"/>
    <w:rsid w:val="00210277"/>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83E82"/>
    <w:rsid w:val="00787359"/>
    <w:rsid w:val="007D3CBA"/>
    <w:rsid w:val="007D4226"/>
    <w:rsid w:val="008758F4"/>
    <w:rsid w:val="008B41A5"/>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727B"/>
    <w:rsid w:val="00B97353"/>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2D1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B41A5"/>
    <w:rPr>
      <w:rFonts w:ascii="Times New Roman" w:eastAsia="Times New Roman" w:hAnsi="Times New Roman" w:cs="Times New Roman"/>
      <w:sz w:val="28"/>
      <w:szCs w:val="28"/>
    </w:rPr>
  </w:style>
  <w:style w:type="character" w:styleId="Hyperlink">
    <w:name w:val="Hyperlink"/>
    <w:basedOn w:val="DefaultParagraphFont"/>
    <w:uiPriority w:val="99"/>
    <w:unhideWhenUsed/>
    <w:rsid w:val="008B41A5"/>
    <w:rPr>
      <w:color w:val="0000FF" w:themeColor="hyperlink"/>
      <w:u w:val="single"/>
    </w:rPr>
  </w:style>
  <w:style w:type="character" w:styleId="UnresolvedMention">
    <w:name w:val="Unresolved Mention"/>
    <w:basedOn w:val="DefaultParagraphFont"/>
    <w:uiPriority w:val="99"/>
    <w:semiHidden/>
    <w:unhideWhenUsed/>
    <w:rsid w:val="008B4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1139</Words>
  <Characters>4766</Characters>
  <Application>Microsoft Office Word</Application>
  <DocSecurity>0</DocSecurity>
  <Lines>110</Lines>
  <Paragraphs>24</Paragraphs>
  <ScaleCrop>false</ScaleCrop>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3</cp:revision>
  <cp:lastPrinted>2026-09-10T17:26:00Z</cp:lastPrinted>
  <dcterms:created xsi:type="dcterms:W3CDTF">2026-09-10T17:32:00Z</dcterms:created>
  <dcterms:modified xsi:type="dcterms:W3CDTF">2026-09-10T17:33:00Z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