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35BE4F" w14:textId="77777777" w:rsidR="00835EAE" w:rsidRPr="007A7E54" w:rsidRDefault="00835EAE" w:rsidP="00835EAE">
      <w:pPr>
        <w:rPr>
          <w:rFonts w:ascii="Garamond" w:hAnsi="Garamond"/>
        </w:rPr>
      </w:pPr>
      <w:r w:rsidRPr="007A7E54">
        <w:rPr>
          <w:rFonts w:ascii="Garamond" w:hAnsi="Garamond"/>
          <w:noProof/>
          <w:sz w:val="26"/>
          <w:szCs w:val="26"/>
        </w:rPr>
        <w:drawing>
          <wp:inline distT="0" distB="0" distL="0" distR="0" wp14:anchorId="6ED2CB71" wp14:editId="27D399B9">
            <wp:extent cx="1771500" cy="1259840"/>
            <wp:effectExtent l="0" t="0" r="6985" b="10160"/>
            <wp:docPr id="1" name="Picture 1" descr="A blu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sign with white tex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30875" cy="1302066"/>
                    </a:xfrm>
                    <a:prstGeom prst="rect">
                      <a:avLst/>
                    </a:prstGeom>
                  </pic:spPr>
                </pic:pic>
              </a:graphicData>
            </a:graphic>
          </wp:inline>
        </w:drawing>
      </w:r>
    </w:p>
    <w:p w14:paraId="23D71A76" w14:textId="77777777" w:rsidR="00835EAE" w:rsidRPr="007A7E54" w:rsidRDefault="00835EAE">
      <w:pPr>
        <w:rPr>
          <w:rFonts w:ascii="Garamond" w:hAnsi="Garamond"/>
        </w:rPr>
      </w:pPr>
    </w:p>
    <w:p w14:paraId="08665659" w14:textId="5794FEE7" w:rsidR="00835EAE" w:rsidRPr="007A7E54" w:rsidRDefault="002E01B2">
      <w:pPr>
        <w:rPr>
          <w:rFonts w:ascii="Garamond" w:hAnsi="Garamond"/>
          <w:b/>
          <w:bCs/>
        </w:rPr>
      </w:pPr>
      <w:r w:rsidRPr="007A7E54">
        <w:rPr>
          <w:rFonts w:ascii="Garamond" w:hAnsi="Garamond"/>
          <w:b/>
          <w:bCs/>
        </w:rPr>
        <w:t>All Saints</w:t>
      </w:r>
      <w:r w:rsidR="007A7E54" w:rsidRPr="007A7E54">
        <w:rPr>
          <w:rFonts w:ascii="Garamond" w:hAnsi="Garamond"/>
          <w:b/>
          <w:bCs/>
        </w:rPr>
        <w:t>’ Day (A)</w:t>
      </w:r>
      <w:r w:rsidR="007A7E54" w:rsidRPr="007A7E54">
        <w:rPr>
          <w:rFonts w:ascii="Garamond" w:hAnsi="Garamond"/>
          <w:b/>
          <w:bCs/>
        </w:rPr>
        <w:br/>
      </w:r>
      <w:r w:rsidRPr="007A7E54">
        <w:rPr>
          <w:rFonts w:ascii="Garamond" w:hAnsi="Garamond"/>
          <w:b/>
          <w:bCs/>
        </w:rPr>
        <w:t>November 1</w:t>
      </w:r>
      <w:r w:rsidR="00E91C90" w:rsidRPr="007A7E54">
        <w:rPr>
          <w:rFonts w:ascii="Garamond" w:hAnsi="Garamond"/>
          <w:b/>
          <w:bCs/>
        </w:rPr>
        <w:t>, 2026</w:t>
      </w:r>
    </w:p>
    <w:p w14:paraId="41EDF456" w14:textId="09D85434" w:rsidR="00835EAE" w:rsidRDefault="0044259D">
      <w:pPr>
        <w:rPr>
          <w:rFonts w:ascii="Garamond" w:hAnsi="Garamond"/>
          <w:b/>
          <w:bCs/>
        </w:rPr>
      </w:pPr>
      <w:r w:rsidRPr="0044259D">
        <w:rPr>
          <w:rFonts w:ascii="Garamond" w:hAnsi="Garamond"/>
          <w:b/>
          <w:bCs/>
        </w:rPr>
        <w:t xml:space="preserve">[RCL] Revelation 7:9-17; </w:t>
      </w:r>
      <w:r w:rsidRPr="00663D0A">
        <w:rPr>
          <w:rFonts w:ascii="Garamond" w:hAnsi="Garamond"/>
        </w:rPr>
        <w:t>Psalm 34:1-10, 22; 1 John 3:1-3; Matthew 5:1-12</w:t>
      </w:r>
    </w:p>
    <w:p w14:paraId="1BE781C0" w14:textId="77777777" w:rsidR="0044259D" w:rsidRPr="007A7E54" w:rsidRDefault="0044259D">
      <w:pPr>
        <w:rPr>
          <w:rFonts w:ascii="Garamond" w:hAnsi="Garamond"/>
        </w:rPr>
      </w:pPr>
    </w:p>
    <w:p w14:paraId="1AD10AD5" w14:textId="4961B8F9" w:rsidR="00835EAE" w:rsidRPr="007A7E54" w:rsidRDefault="00835EAE">
      <w:pPr>
        <w:rPr>
          <w:rFonts w:ascii="Garamond" w:hAnsi="Garamond"/>
          <w:b/>
          <w:bCs/>
        </w:rPr>
      </w:pPr>
      <w:r w:rsidRPr="007A7E54">
        <w:rPr>
          <w:rFonts w:ascii="Garamond" w:hAnsi="Garamond"/>
          <w:b/>
          <w:bCs/>
        </w:rPr>
        <w:t xml:space="preserve">Opening Prayer | </w:t>
      </w:r>
    </w:p>
    <w:p w14:paraId="3FBFFD3E" w14:textId="77777777" w:rsidR="002E01B2" w:rsidRPr="007A7E54" w:rsidRDefault="002E01B2" w:rsidP="002E01B2">
      <w:pPr>
        <w:pStyle w:val="collecttext"/>
        <w:spacing w:before="225" w:beforeAutospacing="0"/>
        <w:ind w:right="480"/>
        <w:rPr>
          <w:rFonts w:ascii="Garamond" w:hAnsi="Garamond"/>
        </w:rPr>
      </w:pPr>
      <w:r w:rsidRPr="007A7E54">
        <w:rPr>
          <w:rStyle w:val="initcap"/>
          <w:rFonts w:ascii="Garamond" w:hAnsi="Garamond"/>
        </w:rPr>
        <w:t>A</w:t>
      </w:r>
      <w:r w:rsidRPr="007A7E54">
        <w:rPr>
          <w:rFonts w:ascii="Garamond" w:hAnsi="Garamond"/>
        </w:rPr>
        <w:t xml:space="preserve">lmighty God, you have knit together your elect in one communion and fellowship in the mystical body of your Son Christ our Lord: Give us grace so to follow your blessed saints in all virtuous and godly living, that we may come to those ineffable joys that you have prepared for those who truly love you; through Jesus Christ our Lord, who with you and the Holy Spirit lives and reigns, one God, in glory everlasting. </w:t>
      </w:r>
      <w:r w:rsidRPr="007A7E54">
        <w:rPr>
          <w:rFonts w:ascii="Garamond" w:hAnsi="Garamond"/>
          <w:i/>
          <w:iCs/>
        </w:rPr>
        <w:t>Amen.</w:t>
      </w:r>
    </w:p>
    <w:p w14:paraId="08DA8701" w14:textId="77777777" w:rsidR="00F531C6" w:rsidRPr="007A7E54" w:rsidRDefault="00F531C6">
      <w:pPr>
        <w:rPr>
          <w:rFonts w:ascii="Garamond" w:hAnsi="Garamond"/>
          <w:b/>
          <w:bCs/>
        </w:rPr>
      </w:pPr>
    </w:p>
    <w:p w14:paraId="31CE1097" w14:textId="4B5F3BDD" w:rsidR="002043B6" w:rsidRPr="007A7E54" w:rsidRDefault="00835EAE">
      <w:pPr>
        <w:rPr>
          <w:rFonts w:ascii="Garamond" w:hAnsi="Garamond"/>
          <w:b/>
          <w:bCs/>
        </w:rPr>
      </w:pPr>
      <w:r w:rsidRPr="007A7E54">
        <w:rPr>
          <w:rFonts w:ascii="Garamond" w:hAnsi="Garamond"/>
          <w:b/>
          <w:bCs/>
        </w:rPr>
        <w:t>Context |</w:t>
      </w:r>
      <w:r w:rsidR="00D973C1" w:rsidRPr="007A7E54">
        <w:rPr>
          <w:rFonts w:ascii="Garamond" w:hAnsi="Garamond"/>
          <w:b/>
          <w:bCs/>
        </w:rPr>
        <w:t xml:space="preserve"> </w:t>
      </w:r>
    </w:p>
    <w:p w14:paraId="2A216710" w14:textId="7C040415" w:rsidR="002E01B2" w:rsidRPr="007A7E54" w:rsidRDefault="00E45BFA">
      <w:pPr>
        <w:rPr>
          <w:rFonts w:ascii="Garamond" w:hAnsi="Garamond"/>
        </w:rPr>
      </w:pPr>
      <w:r>
        <w:rPr>
          <w:rFonts w:ascii="Garamond" w:hAnsi="Garamond"/>
        </w:rPr>
        <w:t xml:space="preserve">The Book of </w:t>
      </w:r>
      <w:r w:rsidR="002E01B2" w:rsidRPr="007A7E54">
        <w:rPr>
          <w:rFonts w:ascii="Garamond" w:hAnsi="Garamond"/>
        </w:rPr>
        <w:t>Revelation</w:t>
      </w:r>
      <w:r w:rsidR="000F7859" w:rsidRPr="007A7E54">
        <w:rPr>
          <w:rFonts w:ascii="Garamond" w:hAnsi="Garamond"/>
        </w:rPr>
        <w:t xml:space="preserve">, written in the </w:t>
      </w:r>
      <w:r w:rsidR="002E01B2" w:rsidRPr="007A7E54">
        <w:rPr>
          <w:rFonts w:ascii="Garamond" w:hAnsi="Garamond"/>
        </w:rPr>
        <w:t>late first century</w:t>
      </w:r>
      <w:r w:rsidR="00E103FF" w:rsidRPr="007A7E54">
        <w:rPr>
          <w:rFonts w:ascii="Garamond" w:hAnsi="Garamond"/>
        </w:rPr>
        <w:t xml:space="preserve"> AD</w:t>
      </w:r>
      <w:r w:rsidR="000F7859" w:rsidRPr="007A7E54">
        <w:rPr>
          <w:rFonts w:ascii="Garamond" w:hAnsi="Garamond"/>
        </w:rPr>
        <w:t xml:space="preserve">, </w:t>
      </w:r>
      <w:r w:rsidR="004B00C9" w:rsidRPr="007A7E54">
        <w:rPr>
          <w:rFonts w:ascii="Garamond" w:hAnsi="Garamond"/>
        </w:rPr>
        <w:t>is an intersection</w:t>
      </w:r>
      <w:r w:rsidR="00CE4E47" w:rsidRPr="007A7E54">
        <w:rPr>
          <w:rFonts w:ascii="Garamond" w:hAnsi="Garamond"/>
        </w:rPr>
        <w:t xml:space="preserve"> of three literary genres: apocalypse, prophecy, and epistle</w:t>
      </w:r>
      <w:r w:rsidR="002E01B2" w:rsidRPr="007A7E54">
        <w:rPr>
          <w:rFonts w:ascii="Garamond" w:hAnsi="Garamond"/>
        </w:rPr>
        <w:t xml:space="preserve">. </w:t>
      </w:r>
      <w:r w:rsidR="00CE4E47" w:rsidRPr="007A7E54">
        <w:rPr>
          <w:rFonts w:ascii="Garamond" w:hAnsi="Garamond"/>
        </w:rPr>
        <w:t xml:space="preserve">It echoes the form of other canonical books such as Daniel, the Gospel of John, and Paul’s letters; yet it is a distinctively unique work. </w:t>
      </w:r>
      <w:r w:rsidR="002E01B2" w:rsidRPr="007A7E54">
        <w:rPr>
          <w:rFonts w:ascii="Garamond" w:hAnsi="Garamond"/>
        </w:rPr>
        <w:t>It is difficult for our modern brains to separate th</w:t>
      </w:r>
      <w:r w:rsidR="00447B97" w:rsidRPr="007A7E54">
        <w:rPr>
          <w:rFonts w:ascii="Garamond" w:hAnsi="Garamond"/>
        </w:rPr>
        <w:t>ese</w:t>
      </w:r>
      <w:r w:rsidR="002E01B2" w:rsidRPr="007A7E54">
        <w:rPr>
          <w:rFonts w:ascii="Garamond" w:hAnsi="Garamond"/>
        </w:rPr>
        <w:t xml:space="preserve"> Biblical literary genre</w:t>
      </w:r>
      <w:r w:rsidR="00447B97" w:rsidRPr="007A7E54">
        <w:rPr>
          <w:rFonts w:ascii="Garamond" w:hAnsi="Garamond"/>
        </w:rPr>
        <w:t>s</w:t>
      </w:r>
      <w:r w:rsidR="002E01B2" w:rsidRPr="007A7E54">
        <w:rPr>
          <w:rFonts w:ascii="Garamond" w:hAnsi="Garamond"/>
        </w:rPr>
        <w:t xml:space="preserve"> from </w:t>
      </w:r>
      <w:r w:rsidR="00547EDC">
        <w:rPr>
          <w:rFonts w:ascii="Garamond" w:hAnsi="Garamond"/>
        </w:rPr>
        <w:t xml:space="preserve">those more familiar to us in </w:t>
      </w:r>
      <w:r w:rsidR="002E01B2" w:rsidRPr="007A7E54">
        <w:rPr>
          <w:rFonts w:ascii="Garamond" w:hAnsi="Garamond"/>
        </w:rPr>
        <w:t xml:space="preserve">our </w:t>
      </w:r>
      <w:r w:rsidR="004B00C9" w:rsidRPr="007A7E54">
        <w:rPr>
          <w:rFonts w:ascii="Garamond" w:hAnsi="Garamond"/>
        </w:rPr>
        <w:t>modern</w:t>
      </w:r>
      <w:r w:rsidR="002E01B2" w:rsidRPr="007A7E54">
        <w:rPr>
          <w:rFonts w:ascii="Garamond" w:hAnsi="Garamond"/>
        </w:rPr>
        <w:t xml:space="preserve"> context, yet that distinction is </w:t>
      </w:r>
      <w:r w:rsidR="000A20BB" w:rsidRPr="007A7E54">
        <w:rPr>
          <w:rFonts w:ascii="Garamond" w:hAnsi="Garamond"/>
        </w:rPr>
        <w:t>critical</w:t>
      </w:r>
      <w:r w:rsidR="002E01B2" w:rsidRPr="007A7E54">
        <w:rPr>
          <w:rFonts w:ascii="Garamond" w:hAnsi="Garamond"/>
        </w:rPr>
        <w:t xml:space="preserve"> for understanding the writing in Revelation. </w:t>
      </w:r>
      <w:r w:rsidR="00547EDC">
        <w:rPr>
          <w:rFonts w:ascii="Garamond" w:hAnsi="Garamond"/>
        </w:rPr>
        <w:t>Knowing how to read this book is critical to understanding it.</w:t>
      </w:r>
    </w:p>
    <w:p w14:paraId="6DFAF56F" w14:textId="77777777" w:rsidR="004B00C9" w:rsidRPr="007A7E54" w:rsidRDefault="004B00C9">
      <w:pPr>
        <w:rPr>
          <w:rFonts w:ascii="Garamond" w:hAnsi="Garamond"/>
        </w:rPr>
      </w:pPr>
    </w:p>
    <w:p w14:paraId="42DA11E2" w14:textId="4B6EBC25" w:rsidR="004B00C9" w:rsidRPr="007A7E54" w:rsidRDefault="004B00C9">
      <w:pPr>
        <w:rPr>
          <w:rFonts w:ascii="Garamond" w:hAnsi="Garamond"/>
        </w:rPr>
      </w:pPr>
      <w:r w:rsidRPr="007A7E54">
        <w:rPr>
          <w:rFonts w:ascii="Garamond" w:hAnsi="Garamond"/>
        </w:rPr>
        <w:t>The ancient Greek word translated as ‘apocalypse’ mean</w:t>
      </w:r>
      <w:r w:rsidR="00547EDC">
        <w:rPr>
          <w:rFonts w:ascii="Garamond" w:hAnsi="Garamond"/>
        </w:rPr>
        <w:t>t</w:t>
      </w:r>
      <w:r w:rsidRPr="007A7E54">
        <w:rPr>
          <w:rFonts w:ascii="Garamond" w:hAnsi="Garamond"/>
        </w:rPr>
        <w:t xml:space="preserve"> </w:t>
      </w:r>
      <w:r w:rsidR="00161ABA" w:rsidRPr="007A7E54">
        <w:rPr>
          <w:rFonts w:ascii="Garamond" w:hAnsi="Garamond"/>
        </w:rPr>
        <w:t>the</w:t>
      </w:r>
      <w:r w:rsidRPr="007A7E54">
        <w:rPr>
          <w:rFonts w:ascii="Garamond" w:hAnsi="Garamond"/>
        </w:rPr>
        <w:t xml:space="preserve"> pulling back of a veil</w:t>
      </w:r>
      <w:r w:rsidR="00E23796">
        <w:rPr>
          <w:rFonts w:ascii="Garamond" w:hAnsi="Garamond"/>
        </w:rPr>
        <w:t>—</w:t>
      </w:r>
      <w:r w:rsidRPr="007A7E54">
        <w:rPr>
          <w:rFonts w:ascii="Garamond" w:hAnsi="Garamond"/>
        </w:rPr>
        <w:t>a revealing. Apocalypse</w:t>
      </w:r>
      <w:r w:rsidR="00CB3910">
        <w:rPr>
          <w:rFonts w:ascii="Garamond" w:hAnsi="Garamond"/>
        </w:rPr>
        <w:t xml:space="preserve"> texts</w:t>
      </w:r>
      <w:r w:rsidRPr="007A7E54">
        <w:rPr>
          <w:rFonts w:ascii="Garamond" w:hAnsi="Garamond"/>
        </w:rPr>
        <w:t xml:space="preserve"> were </w:t>
      </w:r>
      <w:r w:rsidR="00161ABA" w:rsidRPr="007A7E54">
        <w:rPr>
          <w:rFonts w:ascii="Garamond" w:hAnsi="Garamond"/>
        </w:rPr>
        <w:t>meant</w:t>
      </w:r>
      <w:r w:rsidRPr="007A7E54">
        <w:rPr>
          <w:rFonts w:ascii="Garamond" w:hAnsi="Garamond"/>
        </w:rPr>
        <w:t xml:space="preserve"> to reveal </w:t>
      </w:r>
      <w:r w:rsidR="00494BCC" w:rsidRPr="007A7E54">
        <w:rPr>
          <w:rFonts w:ascii="Garamond" w:hAnsi="Garamond"/>
        </w:rPr>
        <w:t xml:space="preserve">the deeper truths of </w:t>
      </w:r>
      <w:r w:rsidRPr="007A7E54">
        <w:rPr>
          <w:rFonts w:ascii="Garamond" w:hAnsi="Garamond"/>
        </w:rPr>
        <w:t xml:space="preserve">cosmic realities, not to warn of a destructive end to the world. </w:t>
      </w:r>
      <w:r w:rsidR="00DB03ED">
        <w:rPr>
          <w:rFonts w:ascii="Garamond" w:hAnsi="Garamond"/>
        </w:rPr>
        <w:t xml:space="preserve">And so </w:t>
      </w:r>
      <w:r w:rsidR="00C814C2">
        <w:rPr>
          <w:rFonts w:ascii="Garamond" w:hAnsi="Garamond"/>
        </w:rPr>
        <w:t xml:space="preserve">too, </w:t>
      </w:r>
      <w:r w:rsidR="00DB03ED">
        <w:rPr>
          <w:rFonts w:ascii="Garamond" w:hAnsi="Garamond"/>
        </w:rPr>
        <w:t xml:space="preserve">the Biblical </w:t>
      </w:r>
      <w:r w:rsidR="00C814C2">
        <w:rPr>
          <w:rFonts w:ascii="Garamond" w:hAnsi="Garamond"/>
        </w:rPr>
        <w:t>concept</w:t>
      </w:r>
      <w:r w:rsidR="00DB03ED">
        <w:rPr>
          <w:rFonts w:ascii="Garamond" w:hAnsi="Garamond"/>
        </w:rPr>
        <w:t xml:space="preserve"> of </w:t>
      </w:r>
      <w:r w:rsidR="00494BCC" w:rsidRPr="007A7E54">
        <w:rPr>
          <w:rFonts w:ascii="Garamond" w:hAnsi="Garamond"/>
        </w:rPr>
        <w:t xml:space="preserve">apocalypse </w:t>
      </w:r>
      <w:r w:rsidR="00DB03ED">
        <w:rPr>
          <w:rFonts w:ascii="Garamond" w:hAnsi="Garamond"/>
        </w:rPr>
        <w:t>d</w:t>
      </w:r>
      <w:r w:rsidR="00C814C2">
        <w:rPr>
          <w:rFonts w:ascii="Garamond" w:hAnsi="Garamond"/>
        </w:rPr>
        <w:t>o</w:t>
      </w:r>
      <w:r w:rsidR="00DB03ED">
        <w:rPr>
          <w:rFonts w:ascii="Garamond" w:hAnsi="Garamond"/>
        </w:rPr>
        <w:t>es</w:t>
      </w:r>
      <w:r w:rsidR="00494BCC" w:rsidRPr="007A7E54">
        <w:rPr>
          <w:rFonts w:ascii="Garamond" w:hAnsi="Garamond"/>
        </w:rPr>
        <w:t xml:space="preserve"> not </w:t>
      </w:r>
      <w:r w:rsidR="00C814C2">
        <w:rPr>
          <w:rFonts w:ascii="Garamond" w:hAnsi="Garamond"/>
        </w:rPr>
        <w:t xml:space="preserve">mean </w:t>
      </w:r>
      <w:r w:rsidR="00494BCC" w:rsidRPr="007A7E54">
        <w:rPr>
          <w:rFonts w:ascii="Garamond" w:hAnsi="Garamond"/>
        </w:rPr>
        <w:t xml:space="preserve">Armageddon. </w:t>
      </w:r>
      <w:r w:rsidRPr="007A7E54">
        <w:rPr>
          <w:rFonts w:ascii="Garamond" w:hAnsi="Garamond"/>
        </w:rPr>
        <w:t xml:space="preserve">Similarly, Biblical prophecies were meant to </w:t>
      </w:r>
      <w:r w:rsidR="00494BCC" w:rsidRPr="007A7E54">
        <w:rPr>
          <w:rFonts w:ascii="Garamond" w:hAnsi="Garamond"/>
        </w:rPr>
        <w:t>motivate</w:t>
      </w:r>
      <w:r w:rsidRPr="007A7E54">
        <w:rPr>
          <w:rFonts w:ascii="Garamond" w:hAnsi="Garamond"/>
        </w:rPr>
        <w:t xml:space="preserve"> people to action in </w:t>
      </w:r>
      <w:r w:rsidR="00494BCC" w:rsidRPr="007A7E54">
        <w:rPr>
          <w:rFonts w:ascii="Garamond" w:hAnsi="Garamond"/>
        </w:rPr>
        <w:t xml:space="preserve">their </w:t>
      </w:r>
      <w:r w:rsidRPr="007A7E54">
        <w:rPr>
          <w:rFonts w:ascii="Garamond" w:hAnsi="Garamond"/>
        </w:rPr>
        <w:t xml:space="preserve">current </w:t>
      </w:r>
      <w:r w:rsidR="00494BCC" w:rsidRPr="007A7E54">
        <w:rPr>
          <w:rFonts w:ascii="Garamond" w:hAnsi="Garamond"/>
        </w:rPr>
        <w:t>lives</w:t>
      </w:r>
      <w:r w:rsidRPr="007A7E54">
        <w:rPr>
          <w:rFonts w:ascii="Garamond" w:hAnsi="Garamond"/>
        </w:rPr>
        <w:t xml:space="preserve">, not </w:t>
      </w:r>
      <w:r w:rsidR="00494BCC" w:rsidRPr="007A7E54">
        <w:rPr>
          <w:rFonts w:ascii="Garamond" w:hAnsi="Garamond"/>
        </w:rPr>
        <w:t xml:space="preserve">to serve </w:t>
      </w:r>
      <w:r w:rsidRPr="007A7E54">
        <w:rPr>
          <w:rFonts w:ascii="Garamond" w:hAnsi="Garamond"/>
        </w:rPr>
        <w:t xml:space="preserve">as dire warnings of events to come in the far-off future. </w:t>
      </w:r>
      <w:r w:rsidR="00843DF9" w:rsidRPr="007A7E54">
        <w:rPr>
          <w:rFonts w:ascii="Garamond" w:hAnsi="Garamond"/>
        </w:rPr>
        <w:t xml:space="preserve">Thus, the apocalyptic, prophetical letter of Revelation </w:t>
      </w:r>
      <w:r w:rsidR="00494BCC" w:rsidRPr="007A7E54">
        <w:rPr>
          <w:rFonts w:ascii="Garamond" w:hAnsi="Garamond"/>
        </w:rPr>
        <w:t xml:space="preserve">should not be read today as a book of signs that foretell the end of the world. Instead, it should be read through the lens of its original context: </w:t>
      </w:r>
      <w:r w:rsidR="00AD55DA">
        <w:rPr>
          <w:rFonts w:ascii="Garamond" w:hAnsi="Garamond"/>
        </w:rPr>
        <w:t xml:space="preserve">as </w:t>
      </w:r>
      <w:r w:rsidR="00494BCC" w:rsidRPr="007A7E54">
        <w:rPr>
          <w:rFonts w:ascii="Garamond" w:hAnsi="Garamond"/>
        </w:rPr>
        <w:t>a writing th</w:t>
      </w:r>
      <w:r w:rsidR="00161ABA" w:rsidRPr="007A7E54">
        <w:rPr>
          <w:rFonts w:ascii="Garamond" w:hAnsi="Garamond"/>
        </w:rPr>
        <w:t>at</w:t>
      </w:r>
      <w:r w:rsidR="00494BCC" w:rsidRPr="007A7E54">
        <w:rPr>
          <w:rFonts w:ascii="Garamond" w:hAnsi="Garamond"/>
        </w:rPr>
        <w:t xml:space="preserve"> reveals a great truth about God and what it means to be God’s people. </w:t>
      </w:r>
      <w:r w:rsidR="00326E5A">
        <w:rPr>
          <w:rFonts w:ascii="Garamond" w:hAnsi="Garamond"/>
        </w:rPr>
        <w:t>When we can see it with those eyes</w:t>
      </w:r>
      <w:r w:rsidR="00494BCC" w:rsidRPr="007A7E54">
        <w:rPr>
          <w:rFonts w:ascii="Garamond" w:hAnsi="Garamond"/>
        </w:rPr>
        <w:t xml:space="preserve">, </w:t>
      </w:r>
      <w:r w:rsidR="00F47F62">
        <w:rPr>
          <w:rFonts w:ascii="Garamond" w:hAnsi="Garamond"/>
        </w:rPr>
        <w:t xml:space="preserve">this book is </w:t>
      </w:r>
      <w:r w:rsidR="00494BCC" w:rsidRPr="007A7E54">
        <w:rPr>
          <w:rFonts w:ascii="Garamond" w:hAnsi="Garamond"/>
        </w:rPr>
        <w:t>appli</w:t>
      </w:r>
      <w:r w:rsidR="00F47F62">
        <w:rPr>
          <w:rFonts w:ascii="Garamond" w:hAnsi="Garamond"/>
        </w:rPr>
        <w:t xml:space="preserve">cable </w:t>
      </w:r>
      <w:r w:rsidR="00494BCC" w:rsidRPr="007A7E54">
        <w:rPr>
          <w:rFonts w:ascii="Garamond" w:hAnsi="Garamond"/>
        </w:rPr>
        <w:t>to our modern</w:t>
      </w:r>
      <w:r w:rsidR="00161ABA" w:rsidRPr="007A7E54">
        <w:rPr>
          <w:rFonts w:ascii="Garamond" w:hAnsi="Garamond"/>
        </w:rPr>
        <w:t>-</w:t>
      </w:r>
      <w:r w:rsidR="00494BCC" w:rsidRPr="007A7E54">
        <w:rPr>
          <w:rFonts w:ascii="Garamond" w:hAnsi="Garamond"/>
        </w:rPr>
        <w:t xml:space="preserve">day context </w:t>
      </w:r>
      <w:r w:rsidR="006627AC">
        <w:rPr>
          <w:rFonts w:ascii="Garamond" w:hAnsi="Garamond"/>
        </w:rPr>
        <w:t xml:space="preserve">as it was to those first-century </w:t>
      </w:r>
      <w:r w:rsidR="00494BCC" w:rsidRPr="007A7E54">
        <w:rPr>
          <w:rFonts w:ascii="Garamond" w:hAnsi="Garamond"/>
        </w:rPr>
        <w:t xml:space="preserve">followers of </w:t>
      </w:r>
      <w:r w:rsidR="00161ABA" w:rsidRPr="007A7E54">
        <w:rPr>
          <w:rFonts w:ascii="Garamond" w:hAnsi="Garamond"/>
        </w:rPr>
        <w:t>the God who is the same yesterday, today, and tomorrow.</w:t>
      </w:r>
    </w:p>
    <w:p w14:paraId="1F556CCB" w14:textId="77777777" w:rsidR="002E01B2" w:rsidRPr="007A7E54" w:rsidRDefault="002E01B2">
      <w:pPr>
        <w:rPr>
          <w:rFonts w:ascii="Garamond" w:hAnsi="Garamond"/>
        </w:rPr>
      </w:pPr>
    </w:p>
    <w:p w14:paraId="7399DC70" w14:textId="7A9F5CAD" w:rsidR="00835EAE" w:rsidRPr="007A7E54" w:rsidRDefault="00835EAE">
      <w:pPr>
        <w:rPr>
          <w:rFonts w:ascii="Garamond" w:hAnsi="Garamond"/>
          <w:b/>
          <w:bCs/>
        </w:rPr>
      </w:pPr>
      <w:r w:rsidRPr="007A7E54">
        <w:rPr>
          <w:rFonts w:ascii="Garamond" w:hAnsi="Garamond"/>
          <w:b/>
          <w:bCs/>
        </w:rPr>
        <w:t xml:space="preserve">Theological Reflection </w:t>
      </w:r>
      <w:r w:rsidR="008B47A1">
        <w:rPr>
          <w:rFonts w:ascii="Garamond" w:hAnsi="Garamond"/>
          <w:b/>
          <w:bCs/>
        </w:rPr>
        <w:t>|</w:t>
      </w:r>
    </w:p>
    <w:p w14:paraId="1815D0E8" w14:textId="1F5ECB52" w:rsidR="00D52EA9" w:rsidRPr="007A7E54" w:rsidRDefault="0039398C">
      <w:pPr>
        <w:rPr>
          <w:rFonts w:ascii="Garamond" w:hAnsi="Garamond"/>
        </w:rPr>
      </w:pPr>
      <w:r w:rsidRPr="007A7E54">
        <w:rPr>
          <w:rFonts w:ascii="Garamond" w:hAnsi="Garamond"/>
        </w:rPr>
        <w:t xml:space="preserve">When you dream of Heaven, who do you </w:t>
      </w:r>
      <w:r w:rsidR="00494BCC" w:rsidRPr="007A7E54">
        <w:rPr>
          <w:rFonts w:ascii="Garamond" w:hAnsi="Garamond"/>
        </w:rPr>
        <w:t>think</w:t>
      </w:r>
      <w:r w:rsidRPr="007A7E54">
        <w:rPr>
          <w:rFonts w:ascii="Garamond" w:hAnsi="Garamond"/>
        </w:rPr>
        <w:t xml:space="preserve"> will be there? Who do you </w:t>
      </w:r>
      <w:r w:rsidR="00494BCC" w:rsidRPr="007A7E54">
        <w:rPr>
          <w:rFonts w:ascii="Garamond" w:hAnsi="Garamond"/>
          <w:i/>
          <w:iCs/>
        </w:rPr>
        <w:t>hope</w:t>
      </w:r>
      <w:r w:rsidRPr="007A7E54">
        <w:rPr>
          <w:rFonts w:ascii="Garamond" w:hAnsi="Garamond"/>
        </w:rPr>
        <w:t xml:space="preserve"> will be there? Who do you think will </w:t>
      </w:r>
      <w:r w:rsidRPr="007A7E54">
        <w:rPr>
          <w:rFonts w:ascii="Garamond" w:hAnsi="Garamond"/>
          <w:i/>
          <w:iCs/>
        </w:rPr>
        <w:t>not</w:t>
      </w:r>
      <w:r w:rsidRPr="007A7E54">
        <w:rPr>
          <w:rFonts w:ascii="Garamond" w:hAnsi="Garamond"/>
        </w:rPr>
        <w:t xml:space="preserve"> be there? </w:t>
      </w:r>
      <w:r w:rsidR="00494BCC" w:rsidRPr="007A7E54">
        <w:rPr>
          <w:rFonts w:ascii="Garamond" w:hAnsi="Garamond"/>
        </w:rPr>
        <w:t xml:space="preserve">Is there anyone you </w:t>
      </w:r>
      <w:r w:rsidR="00494BCC" w:rsidRPr="007A7E54">
        <w:rPr>
          <w:rFonts w:ascii="Garamond" w:hAnsi="Garamond"/>
          <w:i/>
          <w:iCs/>
        </w:rPr>
        <w:t>hope</w:t>
      </w:r>
      <w:r w:rsidRPr="007A7E54">
        <w:rPr>
          <w:rFonts w:ascii="Garamond" w:hAnsi="Garamond"/>
        </w:rPr>
        <w:t xml:space="preserve"> will not be there? </w:t>
      </w:r>
      <w:r w:rsidR="00161ABA" w:rsidRPr="007A7E54">
        <w:rPr>
          <w:rFonts w:ascii="Garamond" w:hAnsi="Garamond"/>
        </w:rPr>
        <w:t xml:space="preserve">Is there anyone who is beyond God’s capacity to forgive? </w:t>
      </w:r>
      <w:r w:rsidR="00494BCC" w:rsidRPr="007A7E54">
        <w:rPr>
          <w:rFonts w:ascii="Garamond" w:hAnsi="Garamond"/>
        </w:rPr>
        <w:t xml:space="preserve">The first two questions may provide hope and comfort, while the latter </w:t>
      </w:r>
      <w:r w:rsidR="00161ABA" w:rsidRPr="007A7E54">
        <w:rPr>
          <w:rFonts w:ascii="Garamond" w:hAnsi="Garamond"/>
        </w:rPr>
        <w:t>three</w:t>
      </w:r>
      <w:r w:rsidR="00494BCC" w:rsidRPr="007A7E54">
        <w:rPr>
          <w:rFonts w:ascii="Garamond" w:hAnsi="Garamond"/>
        </w:rPr>
        <w:t xml:space="preserve"> questions may – if honestly considered – </w:t>
      </w:r>
      <w:r w:rsidR="00E103FF" w:rsidRPr="007A7E54">
        <w:rPr>
          <w:rFonts w:ascii="Garamond" w:hAnsi="Garamond"/>
        </w:rPr>
        <w:t>feel uncomfortable to even think about</w:t>
      </w:r>
      <w:r w:rsidR="00494BCC" w:rsidRPr="007A7E54">
        <w:rPr>
          <w:rFonts w:ascii="Garamond" w:hAnsi="Garamond"/>
        </w:rPr>
        <w:t>.</w:t>
      </w:r>
      <w:r w:rsidR="00161ABA" w:rsidRPr="007A7E54">
        <w:rPr>
          <w:rFonts w:ascii="Garamond" w:hAnsi="Garamond"/>
        </w:rPr>
        <w:t xml:space="preserve"> </w:t>
      </w:r>
    </w:p>
    <w:p w14:paraId="3D9FFB4B" w14:textId="77777777" w:rsidR="00D52EA9" w:rsidRPr="007A7E54" w:rsidRDefault="00D52EA9">
      <w:pPr>
        <w:rPr>
          <w:rFonts w:ascii="Garamond" w:hAnsi="Garamond"/>
        </w:rPr>
      </w:pPr>
    </w:p>
    <w:p w14:paraId="62F87346" w14:textId="42A6907C" w:rsidR="000F7859" w:rsidRPr="007A7E54" w:rsidRDefault="00E86600">
      <w:pPr>
        <w:rPr>
          <w:rFonts w:ascii="Garamond" w:hAnsi="Garamond"/>
        </w:rPr>
      </w:pPr>
      <w:r>
        <w:rPr>
          <w:rFonts w:ascii="Garamond" w:hAnsi="Garamond"/>
        </w:rPr>
        <w:lastRenderedPageBreak/>
        <w:t xml:space="preserve">Today’s passage from </w:t>
      </w:r>
      <w:r w:rsidR="00161ABA" w:rsidRPr="007A7E54">
        <w:rPr>
          <w:rFonts w:ascii="Garamond" w:hAnsi="Garamond"/>
        </w:rPr>
        <w:t>Chapter</w:t>
      </w:r>
      <w:r w:rsidR="00D52EA9" w:rsidRPr="007A7E54">
        <w:rPr>
          <w:rFonts w:ascii="Garamond" w:hAnsi="Garamond"/>
        </w:rPr>
        <w:t xml:space="preserve"> 7 </w:t>
      </w:r>
      <w:r w:rsidR="00161ABA" w:rsidRPr="007A7E54">
        <w:rPr>
          <w:rFonts w:ascii="Garamond" w:hAnsi="Garamond"/>
        </w:rPr>
        <w:t>is</w:t>
      </w:r>
      <w:r w:rsidR="00494BCC" w:rsidRPr="007A7E54">
        <w:rPr>
          <w:rFonts w:ascii="Garamond" w:hAnsi="Garamond"/>
        </w:rPr>
        <w:t xml:space="preserve"> an interlude in the letter</w:t>
      </w:r>
      <w:r w:rsidR="00161ABA" w:rsidRPr="007A7E54">
        <w:rPr>
          <w:rFonts w:ascii="Garamond" w:hAnsi="Garamond"/>
        </w:rPr>
        <w:t xml:space="preserve"> of Revelation</w:t>
      </w:r>
      <w:r w:rsidR="00494BCC" w:rsidRPr="007A7E54">
        <w:rPr>
          <w:rFonts w:ascii="Garamond" w:hAnsi="Garamond"/>
        </w:rPr>
        <w:t xml:space="preserve">, interrupting </w:t>
      </w:r>
      <w:r w:rsidR="00161ABA" w:rsidRPr="007A7E54">
        <w:rPr>
          <w:rFonts w:ascii="Garamond" w:hAnsi="Garamond"/>
        </w:rPr>
        <w:t xml:space="preserve">what the reader expects next in the narrative of the </w:t>
      </w:r>
      <w:r w:rsidR="00494BCC" w:rsidRPr="007A7E54">
        <w:rPr>
          <w:rFonts w:ascii="Garamond" w:hAnsi="Garamond"/>
        </w:rPr>
        <w:t>seals</w:t>
      </w:r>
      <w:r w:rsidR="00B14021">
        <w:rPr>
          <w:rFonts w:ascii="Garamond" w:hAnsi="Garamond"/>
        </w:rPr>
        <w:t xml:space="preserve"> from the </w:t>
      </w:r>
      <w:r w:rsidR="00503784">
        <w:rPr>
          <w:rFonts w:ascii="Garamond" w:hAnsi="Garamond"/>
        </w:rPr>
        <w:t>preceding</w:t>
      </w:r>
      <w:r w:rsidR="00B14021">
        <w:rPr>
          <w:rFonts w:ascii="Garamond" w:hAnsi="Garamond"/>
        </w:rPr>
        <w:t xml:space="preserve"> chapters</w:t>
      </w:r>
      <w:r w:rsidR="00494BCC" w:rsidRPr="007A7E54">
        <w:rPr>
          <w:rFonts w:ascii="Garamond" w:hAnsi="Garamond"/>
        </w:rPr>
        <w:t xml:space="preserve">. For the </w:t>
      </w:r>
      <w:r w:rsidR="00453CA8">
        <w:rPr>
          <w:rFonts w:ascii="Garamond" w:hAnsi="Garamond"/>
        </w:rPr>
        <w:t>early</w:t>
      </w:r>
      <w:r w:rsidR="00494BCC" w:rsidRPr="007A7E54">
        <w:rPr>
          <w:rFonts w:ascii="Garamond" w:hAnsi="Garamond"/>
        </w:rPr>
        <w:t xml:space="preserve"> Christians who were the original audience of Revelation, this interlude</w:t>
      </w:r>
      <w:r w:rsidR="00E56EA4">
        <w:rPr>
          <w:rFonts w:ascii="Garamond" w:hAnsi="Garamond"/>
        </w:rPr>
        <w:t xml:space="preserve"> (</w:t>
      </w:r>
      <w:r w:rsidR="00494BCC" w:rsidRPr="007A7E54">
        <w:rPr>
          <w:rFonts w:ascii="Garamond" w:hAnsi="Garamond"/>
        </w:rPr>
        <w:t>along with a later one in chapters 10 and 11</w:t>
      </w:r>
      <w:r w:rsidR="00E56EA4">
        <w:rPr>
          <w:rFonts w:ascii="Garamond" w:hAnsi="Garamond"/>
        </w:rPr>
        <w:t>)</w:t>
      </w:r>
      <w:r w:rsidR="00494BCC" w:rsidRPr="007A7E54">
        <w:rPr>
          <w:rFonts w:ascii="Garamond" w:hAnsi="Garamond"/>
        </w:rPr>
        <w:t xml:space="preserve"> was intended to </w:t>
      </w:r>
      <w:r w:rsidR="00161ABA" w:rsidRPr="007A7E54">
        <w:rPr>
          <w:rFonts w:ascii="Garamond" w:hAnsi="Garamond"/>
        </w:rPr>
        <w:t xml:space="preserve">form </w:t>
      </w:r>
      <w:r w:rsidR="00494BCC" w:rsidRPr="007A7E54">
        <w:rPr>
          <w:rFonts w:ascii="Garamond" w:hAnsi="Garamond"/>
        </w:rPr>
        <w:t xml:space="preserve">the people of God as </w:t>
      </w:r>
      <w:r w:rsidR="00161ABA" w:rsidRPr="007A7E54">
        <w:rPr>
          <w:rFonts w:ascii="Garamond" w:hAnsi="Garamond"/>
        </w:rPr>
        <w:t xml:space="preserve">they lived into their new callings as </w:t>
      </w:r>
      <w:r w:rsidR="00494BCC" w:rsidRPr="007A7E54">
        <w:rPr>
          <w:rFonts w:ascii="Garamond" w:hAnsi="Garamond"/>
        </w:rPr>
        <w:t xml:space="preserve">Jesus-followers. </w:t>
      </w:r>
      <w:r w:rsidR="000F7859" w:rsidRPr="007A7E54">
        <w:rPr>
          <w:rFonts w:ascii="Garamond" w:hAnsi="Garamond"/>
        </w:rPr>
        <w:t xml:space="preserve">In </w:t>
      </w:r>
      <w:r w:rsidR="00A75631">
        <w:rPr>
          <w:rFonts w:ascii="Garamond" w:hAnsi="Garamond"/>
        </w:rPr>
        <w:t>our</w:t>
      </w:r>
      <w:r w:rsidR="000F7859" w:rsidRPr="007A7E54">
        <w:rPr>
          <w:rFonts w:ascii="Garamond" w:hAnsi="Garamond"/>
        </w:rPr>
        <w:t xml:space="preserve"> present day</w:t>
      </w:r>
      <w:r w:rsidR="00956E9E">
        <w:rPr>
          <w:rFonts w:ascii="Garamond" w:hAnsi="Garamond"/>
        </w:rPr>
        <w:t>—</w:t>
      </w:r>
      <w:r w:rsidR="000F7859" w:rsidRPr="007A7E54">
        <w:rPr>
          <w:rFonts w:ascii="Garamond" w:hAnsi="Garamond"/>
        </w:rPr>
        <w:t xml:space="preserve">and especially on All Saints’ </w:t>
      </w:r>
      <w:r w:rsidR="00C96183">
        <w:rPr>
          <w:rFonts w:ascii="Garamond" w:hAnsi="Garamond"/>
        </w:rPr>
        <w:t>Day</w:t>
      </w:r>
      <w:r w:rsidR="00956E9E">
        <w:rPr>
          <w:rFonts w:ascii="Garamond" w:hAnsi="Garamond"/>
        </w:rPr>
        <w:t>—</w:t>
      </w:r>
      <w:r w:rsidR="00D52EA9" w:rsidRPr="007A7E54">
        <w:rPr>
          <w:rFonts w:ascii="Garamond" w:hAnsi="Garamond"/>
        </w:rPr>
        <w:t>the</w:t>
      </w:r>
      <w:r w:rsidR="008A3254">
        <w:rPr>
          <w:rFonts w:ascii="Garamond" w:hAnsi="Garamond"/>
        </w:rPr>
        <w:t>se words</w:t>
      </w:r>
      <w:r w:rsidR="00D52EA9" w:rsidRPr="007A7E54">
        <w:rPr>
          <w:rFonts w:ascii="Garamond" w:hAnsi="Garamond"/>
        </w:rPr>
        <w:t xml:space="preserve"> </w:t>
      </w:r>
      <w:r w:rsidR="00494BCC" w:rsidRPr="007A7E54">
        <w:rPr>
          <w:rFonts w:ascii="Garamond" w:hAnsi="Garamond"/>
        </w:rPr>
        <w:t>are an invitation to</w:t>
      </w:r>
      <w:r w:rsidR="00D52EA9" w:rsidRPr="007A7E54">
        <w:rPr>
          <w:rFonts w:ascii="Garamond" w:hAnsi="Garamond"/>
        </w:rPr>
        <w:t xml:space="preserve"> contemplate </w:t>
      </w:r>
      <w:r w:rsidR="000F7859" w:rsidRPr="007A7E54">
        <w:rPr>
          <w:rFonts w:ascii="Garamond" w:hAnsi="Garamond"/>
        </w:rPr>
        <w:t>not only</w:t>
      </w:r>
      <w:r w:rsidR="00D52EA9" w:rsidRPr="007A7E54">
        <w:rPr>
          <w:rFonts w:ascii="Garamond" w:hAnsi="Garamond"/>
        </w:rPr>
        <w:t xml:space="preserve"> </w:t>
      </w:r>
      <w:r w:rsidR="00494BCC" w:rsidRPr="007A7E54">
        <w:rPr>
          <w:rFonts w:ascii="Garamond" w:hAnsi="Garamond"/>
        </w:rPr>
        <w:t xml:space="preserve">what is to come in </w:t>
      </w:r>
      <w:r w:rsidR="00D52EA9" w:rsidRPr="007A7E54">
        <w:rPr>
          <w:rFonts w:ascii="Garamond" w:hAnsi="Garamond"/>
        </w:rPr>
        <w:t>Heaven</w:t>
      </w:r>
      <w:r w:rsidR="0097332D">
        <w:rPr>
          <w:rFonts w:ascii="Garamond" w:hAnsi="Garamond"/>
        </w:rPr>
        <w:t>,</w:t>
      </w:r>
      <w:r w:rsidR="00D52EA9" w:rsidRPr="007A7E54">
        <w:rPr>
          <w:rFonts w:ascii="Garamond" w:hAnsi="Garamond"/>
        </w:rPr>
        <w:t xml:space="preserve"> </w:t>
      </w:r>
      <w:r w:rsidR="000F7859" w:rsidRPr="007A7E54">
        <w:rPr>
          <w:rFonts w:ascii="Garamond" w:hAnsi="Garamond"/>
        </w:rPr>
        <w:t>but also</w:t>
      </w:r>
      <w:r w:rsidR="00D52EA9" w:rsidRPr="007A7E54">
        <w:rPr>
          <w:rFonts w:ascii="Garamond" w:hAnsi="Garamond"/>
        </w:rPr>
        <w:t xml:space="preserve"> </w:t>
      </w:r>
      <w:r w:rsidR="00494BCC" w:rsidRPr="007A7E54">
        <w:rPr>
          <w:rFonts w:ascii="Garamond" w:hAnsi="Garamond"/>
        </w:rPr>
        <w:t xml:space="preserve">how Christians </w:t>
      </w:r>
      <w:r w:rsidR="00161ABA" w:rsidRPr="007A7E54">
        <w:rPr>
          <w:rFonts w:ascii="Garamond" w:hAnsi="Garamond"/>
        </w:rPr>
        <w:t xml:space="preserve">should </w:t>
      </w:r>
      <w:r w:rsidR="00494BCC" w:rsidRPr="007A7E54">
        <w:rPr>
          <w:rFonts w:ascii="Garamond" w:hAnsi="Garamond"/>
        </w:rPr>
        <w:t>endeavor to live presently “on earth as it is in Heaven</w:t>
      </w:r>
      <w:r w:rsidR="00D52EA9" w:rsidRPr="007A7E54">
        <w:rPr>
          <w:rFonts w:ascii="Garamond" w:hAnsi="Garamond"/>
        </w:rPr>
        <w:t>.</w:t>
      </w:r>
      <w:r w:rsidR="00494BCC" w:rsidRPr="007A7E54">
        <w:rPr>
          <w:rFonts w:ascii="Garamond" w:hAnsi="Garamond"/>
        </w:rPr>
        <w:t>”</w:t>
      </w:r>
      <w:r w:rsidR="000F7859" w:rsidRPr="007A7E54">
        <w:rPr>
          <w:rFonts w:ascii="Garamond" w:hAnsi="Garamond"/>
        </w:rPr>
        <w:t xml:space="preserve"> </w:t>
      </w:r>
    </w:p>
    <w:p w14:paraId="5DE73004" w14:textId="77777777" w:rsidR="000F7859" w:rsidRPr="007A7E54" w:rsidRDefault="000F7859">
      <w:pPr>
        <w:rPr>
          <w:rFonts w:ascii="Garamond" w:hAnsi="Garamond"/>
        </w:rPr>
      </w:pPr>
    </w:p>
    <w:p w14:paraId="579E74E1" w14:textId="132B7326" w:rsidR="0039398C" w:rsidRPr="007A7E54" w:rsidRDefault="00161ABA">
      <w:pPr>
        <w:rPr>
          <w:rFonts w:ascii="Garamond" w:hAnsi="Garamond"/>
        </w:rPr>
      </w:pPr>
      <w:r w:rsidRPr="007A7E54">
        <w:rPr>
          <w:rFonts w:ascii="Garamond" w:hAnsi="Garamond"/>
        </w:rPr>
        <w:t>The</w:t>
      </w:r>
      <w:r w:rsidR="000F7859" w:rsidRPr="007A7E54">
        <w:rPr>
          <w:rFonts w:ascii="Garamond" w:hAnsi="Garamond"/>
        </w:rPr>
        <w:t xml:space="preserve"> heavenly multitude gathered around the throne of the Lamb</w:t>
      </w:r>
      <w:r w:rsidR="0097332D">
        <w:rPr>
          <w:rFonts w:ascii="Garamond" w:hAnsi="Garamond"/>
        </w:rPr>
        <w:t>,</w:t>
      </w:r>
      <w:r w:rsidR="000F7859" w:rsidRPr="007A7E54">
        <w:rPr>
          <w:rFonts w:ascii="Garamond" w:hAnsi="Garamond"/>
        </w:rPr>
        <w:t xml:space="preserve"> worshipping God</w:t>
      </w:r>
      <w:r w:rsidR="0097332D">
        <w:rPr>
          <w:rFonts w:ascii="Garamond" w:hAnsi="Garamond"/>
        </w:rPr>
        <w:t>,</w:t>
      </w:r>
      <w:r w:rsidR="000F7859" w:rsidRPr="007A7E54">
        <w:rPr>
          <w:rFonts w:ascii="Garamond" w:hAnsi="Garamond"/>
        </w:rPr>
        <w:t xml:space="preserve"> </w:t>
      </w:r>
      <w:r w:rsidRPr="007A7E54">
        <w:rPr>
          <w:rFonts w:ascii="Garamond" w:hAnsi="Garamond"/>
        </w:rPr>
        <w:t>is an image of hope</w:t>
      </w:r>
      <w:r w:rsidR="000F7859" w:rsidRPr="007A7E54">
        <w:rPr>
          <w:rFonts w:ascii="Garamond" w:hAnsi="Garamond"/>
        </w:rPr>
        <w:t xml:space="preserve">, particularly to those who grieve. It is a vision that unites the church and the people of God across </w:t>
      </w:r>
      <w:r w:rsidRPr="007A7E54">
        <w:rPr>
          <w:rFonts w:ascii="Garamond" w:hAnsi="Garamond"/>
        </w:rPr>
        <w:t>all time</w:t>
      </w:r>
      <w:r w:rsidR="000F7859" w:rsidRPr="007A7E54">
        <w:rPr>
          <w:rFonts w:ascii="Garamond" w:hAnsi="Garamond"/>
        </w:rPr>
        <w:t xml:space="preserve">. There is a reason these verses are read at funerals! </w:t>
      </w:r>
      <w:r w:rsidR="00494BCC" w:rsidRPr="007A7E54">
        <w:rPr>
          <w:rFonts w:ascii="Garamond" w:hAnsi="Garamond"/>
        </w:rPr>
        <w:t xml:space="preserve">These words encourage those in the depths of grief to persevere in their faith by giving them the hope of eternity, just </w:t>
      </w:r>
      <w:r w:rsidR="00E103FF" w:rsidRPr="007A7E54">
        <w:rPr>
          <w:rFonts w:ascii="Garamond" w:hAnsi="Garamond"/>
        </w:rPr>
        <w:t>as</w:t>
      </w:r>
      <w:r w:rsidR="00494BCC" w:rsidRPr="007A7E54">
        <w:rPr>
          <w:rFonts w:ascii="Garamond" w:hAnsi="Garamond"/>
        </w:rPr>
        <w:t xml:space="preserve"> </w:t>
      </w:r>
      <w:r w:rsidR="00717E0A">
        <w:rPr>
          <w:rFonts w:ascii="Garamond" w:hAnsi="Garamond"/>
        </w:rPr>
        <w:t>these words once</w:t>
      </w:r>
      <w:r w:rsidR="00494BCC" w:rsidRPr="007A7E54">
        <w:rPr>
          <w:rFonts w:ascii="Garamond" w:hAnsi="Garamond"/>
        </w:rPr>
        <w:t xml:space="preserve"> encouraged first-century Christians to persevere through persecution and uncertainty.</w:t>
      </w:r>
      <w:r w:rsidRPr="007A7E54">
        <w:rPr>
          <w:rFonts w:ascii="Garamond" w:hAnsi="Garamond"/>
        </w:rPr>
        <w:t xml:space="preserve"> </w:t>
      </w:r>
      <w:r w:rsidR="00E103FF" w:rsidRPr="007A7E54">
        <w:rPr>
          <w:rFonts w:ascii="Garamond" w:hAnsi="Garamond"/>
        </w:rPr>
        <w:t>These verses speak to</w:t>
      </w:r>
      <w:r w:rsidRPr="007A7E54">
        <w:rPr>
          <w:rFonts w:ascii="Garamond" w:hAnsi="Garamond"/>
        </w:rPr>
        <w:t xml:space="preserve"> the greatest hope of Christian salvation</w:t>
      </w:r>
      <w:r w:rsidR="008457CA">
        <w:rPr>
          <w:rFonts w:ascii="Garamond" w:hAnsi="Garamond"/>
        </w:rPr>
        <w:t>—</w:t>
      </w:r>
      <w:r w:rsidRPr="007A7E54">
        <w:rPr>
          <w:rFonts w:ascii="Garamond" w:hAnsi="Garamond"/>
        </w:rPr>
        <w:t>eternal life with our Creator and with those who have been known, loved, and lost in temporal time</w:t>
      </w:r>
      <w:r w:rsidR="008457CA">
        <w:rPr>
          <w:rFonts w:ascii="Garamond" w:hAnsi="Garamond"/>
        </w:rPr>
        <w:t>—</w:t>
      </w:r>
      <w:r w:rsidRPr="007A7E54">
        <w:rPr>
          <w:rFonts w:ascii="Garamond" w:hAnsi="Garamond"/>
        </w:rPr>
        <w:t>won for us by Jesus’</w:t>
      </w:r>
      <w:r w:rsidR="008457CA">
        <w:rPr>
          <w:rFonts w:ascii="Garamond" w:hAnsi="Garamond"/>
        </w:rPr>
        <w:t>s</w:t>
      </w:r>
      <w:r w:rsidRPr="007A7E54">
        <w:rPr>
          <w:rFonts w:ascii="Garamond" w:hAnsi="Garamond"/>
        </w:rPr>
        <w:t xml:space="preserve"> life, death, and resurrection. The Christian faith procla</w:t>
      </w:r>
      <w:r w:rsidR="00DE6118">
        <w:rPr>
          <w:rFonts w:ascii="Garamond" w:hAnsi="Garamond"/>
        </w:rPr>
        <w:t>ims</w:t>
      </w:r>
      <w:r w:rsidR="002C4B24">
        <w:rPr>
          <w:rFonts w:ascii="Garamond" w:hAnsi="Garamond"/>
        </w:rPr>
        <w:t xml:space="preserve"> that</w:t>
      </w:r>
      <w:r w:rsidRPr="007A7E54">
        <w:rPr>
          <w:rFonts w:ascii="Garamond" w:hAnsi="Garamond"/>
        </w:rPr>
        <w:t xml:space="preserve"> the promise of eternal life and the forgiveness of sin is freely offered to all through Jesus.</w:t>
      </w:r>
    </w:p>
    <w:p w14:paraId="6522429C" w14:textId="77777777" w:rsidR="000F7859" w:rsidRPr="007A7E54" w:rsidRDefault="000F7859">
      <w:pPr>
        <w:rPr>
          <w:rFonts w:ascii="Garamond" w:hAnsi="Garamond"/>
        </w:rPr>
      </w:pPr>
    </w:p>
    <w:p w14:paraId="1CD8F04F" w14:textId="182CFFF8" w:rsidR="00D877AA" w:rsidRDefault="0047770C">
      <w:pPr>
        <w:rPr>
          <w:rFonts w:ascii="Garamond" w:hAnsi="Garamond"/>
        </w:rPr>
      </w:pPr>
      <w:proofErr w:type="gramStart"/>
      <w:r>
        <w:rPr>
          <w:rFonts w:ascii="Garamond" w:hAnsi="Garamond"/>
        </w:rPr>
        <w:t>Thus</w:t>
      </w:r>
      <w:proofErr w:type="gramEnd"/>
      <w:r w:rsidR="00161ABA" w:rsidRPr="007A7E54">
        <w:rPr>
          <w:rFonts w:ascii="Garamond" w:hAnsi="Garamond"/>
        </w:rPr>
        <w:t xml:space="preserve"> the author of </w:t>
      </w:r>
      <w:r w:rsidR="00267ACE">
        <w:rPr>
          <w:rFonts w:ascii="Garamond" w:hAnsi="Garamond"/>
        </w:rPr>
        <w:t>R</w:t>
      </w:r>
      <w:r w:rsidR="00161ABA" w:rsidRPr="007A7E54">
        <w:rPr>
          <w:rFonts w:ascii="Garamond" w:hAnsi="Garamond"/>
        </w:rPr>
        <w:t xml:space="preserve">evelation </w:t>
      </w:r>
      <w:r w:rsidR="002073BA">
        <w:rPr>
          <w:rFonts w:ascii="Garamond" w:hAnsi="Garamond"/>
        </w:rPr>
        <w:t>depicts</w:t>
      </w:r>
      <w:r w:rsidR="00161ABA" w:rsidRPr="007A7E54">
        <w:rPr>
          <w:rFonts w:ascii="Garamond" w:hAnsi="Garamond"/>
        </w:rPr>
        <w:t xml:space="preserve"> a </w:t>
      </w:r>
      <w:r w:rsidR="000F7859" w:rsidRPr="007A7E54">
        <w:rPr>
          <w:rFonts w:ascii="Garamond" w:hAnsi="Garamond"/>
        </w:rPr>
        <w:t>br</w:t>
      </w:r>
      <w:r w:rsidR="00161ABA" w:rsidRPr="007A7E54">
        <w:rPr>
          <w:rFonts w:ascii="Garamond" w:hAnsi="Garamond"/>
        </w:rPr>
        <w:t>oad</w:t>
      </w:r>
      <w:r w:rsidR="000F7859" w:rsidRPr="007A7E54">
        <w:rPr>
          <w:rFonts w:ascii="Garamond" w:hAnsi="Garamond"/>
        </w:rPr>
        <w:t xml:space="preserve"> and divers</w:t>
      </w:r>
      <w:r w:rsidR="00161ABA" w:rsidRPr="007A7E54">
        <w:rPr>
          <w:rFonts w:ascii="Garamond" w:hAnsi="Garamond"/>
        </w:rPr>
        <w:t>e</w:t>
      </w:r>
      <w:r w:rsidR="000F7859" w:rsidRPr="007A7E54">
        <w:rPr>
          <w:rFonts w:ascii="Garamond" w:hAnsi="Garamond"/>
        </w:rPr>
        <w:t xml:space="preserve"> gathered multitude</w:t>
      </w:r>
      <w:r w:rsidR="002073BA">
        <w:rPr>
          <w:rFonts w:ascii="Garamond" w:hAnsi="Garamond"/>
        </w:rPr>
        <w:t>—</w:t>
      </w:r>
      <w:r w:rsidR="00161ABA" w:rsidRPr="007A7E54">
        <w:rPr>
          <w:rFonts w:ascii="Garamond" w:hAnsi="Garamond"/>
        </w:rPr>
        <w:t>not a group limited to close loved ones</w:t>
      </w:r>
      <w:r w:rsidR="002073BA">
        <w:rPr>
          <w:rFonts w:ascii="Garamond" w:hAnsi="Garamond"/>
        </w:rPr>
        <w:t xml:space="preserve">. This image of the throng around the throne </w:t>
      </w:r>
      <w:r w:rsidR="000F7859" w:rsidRPr="007A7E54">
        <w:rPr>
          <w:rFonts w:ascii="Garamond" w:hAnsi="Garamond"/>
        </w:rPr>
        <w:t xml:space="preserve">invites </w:t>
      </w:r>
      <w:r w:rsidR="00161ABA" w:rsidRPr="007A7E54">
        <w:rPr>
          <w:rFonts w:ascii="Garamond" w:hAnsi="Garamond"/>
        </w:rPr>
        <w:t xml:space="preserve">contemplation </w:t>
      </w:r>
      <w:r w:rsidR="00745709" w:rsidRPr="007A7E54">
        <w:rPr>
          <w:rFonts w:ascii="Garamond" w:hAnsi="Garamond"/>
        </w:rPr>
        <w:t>on</w:t>
      </w:r>
      <w:r w:rsidR="000F7859" w:rsidRPr="007A7E54">
        <w:rPr>
          <w:rFonts w:ascii="Garamond" w:hAnsi="Garamond"/>
        </w:rPr>
        <w:t xml:space="preserve"> the width and depth of God’s forgivenes</w:t>
      </w:r>
      <w:r w:rsidR="00161ABA" w:rsidRPr="007A7E54">
        <w:rPr>
          <w:rFonts w:ascii="Garamond" w:hAnsi="Garamond"/>
        </w:rPr>
        <w:t>s</w:t>
      </w:r>
      <w:r w:rsidR="000F7859" w:rsidRPr="007A7E54">
        <w:rPr>
          <w:rFonts w:ascii="Garamond" w:hAnsi="Garamond"/>
        </w:rPr>
        <w:t xml:space="preserve">. </w:t>
      </w:r>
      <w:r w:rsidR="00494BCC" w:rsidRPr="007A7E54">
        <w:rPr>
          <w:rFonts w:ascii="Garamond" w:hAnsi="Garamond"/>
        </w:rPr>
        <w:t>Are there people</w:t>
      </w:r>
      <w:r w:rsidR="001E17F2">
        <w:rPr>
          <w:rFonts w:ascii="Garamond" w:hAnsi="Garamond"/>
        </w:rPr>
        <w:t>—whether</w:t>
      </w:r>
      <w:r w:rsidR="00494BCC" w:rsidRPr="007A7E54">
        <w:rPr>
          <w:rFonts w:ascii="Garamond" w:hAnsi="Garamond"/>
        </w:rPr>
        <w:t xml:space="preserve"> groups or individuals</w:t>
      </w:r>
      <w:r w:rsidR="001E17F2">
        <w:rPr>
          <w:rFonts w:ascii="Garamond" w:hAnsi="Garamond"/>
        </w:rPr>
        <w:t>—</w:t>
      </w:r>
      <w:r w:rsidR="00494BCC" w:rsidRPr="007A7E54">
        <w:rPr>
          <w:rFonts w:ascii="Garamond" w:hAnsi="Garamond"/>
        </w:rPr>
        <w:t>who are beyond God’s forgiveness? And,</w:t>
      </w:r>
      <w:r w:rsidR="000F7859" w:rsidRPr="007A7E54">
        <w:rPr>
          <w:rFonts w:ascii="Garamond" w:hAnsi="Garamond"/>
        </w:rPr>
        <w:t xml:space="preserve"> if we think that about others, </w:t>
      </w:r>
      <w:r w:rsidR="001E17F2">
        <w:rPr>
          <w:rFonts w:ascii="Garamond" w:hAnsi="Garamond"/>
        </w:rPr>
        <w:t xml:space="preserve">then </w:t>
      </w:r>
      <w:r w:rsidR="000F7859" w:rsidRPr="007A7E54">
        <w:rPr>
          <w:rFonts w:ascii="Garamond" w:hAnsi="Garamond"/>
        </w:rPr>
        <w:t xml:space="preserve">might there be people who think </w:t>
      </w:r>
      <w:r w:rsidR="001E17F2">
        <w:rPr>
          <w:rFonts w:ascii="Garamond" w:hAnsi="Garamond"/>
        </w:rPr>
        <w:t>that about us? Are there those who</w:t>
      </w:r>
      <w:r w:rsidR="000F7859" w:rsidRPr="007A7E54">
        <w:rPr>
          <w:rFonts w:ascii="Garamond" w:hAnsi="Garamond"/>
        </w:rPr>
        <w:t xml:space="preserve"> wish that </w:t>
      </w:r>
      <w:r w:rsidR="000F7859" w:rsidRPr="007A7E54">
        <w:rPr>
          <w:rFonts w:ascii="Garamond" w:hAnsi="Garamond"/>
          <w:i/>
          <w:iCs/>
        </w:rPr>
        <w:t>we</w:t>
      </w:r>
      <w:r w:rsidR="000F7859" w:rsidRPr="007A7E54">
        <w:rPr>
          <w:rFonts w:ascii="Garamond" w:hAnsi="Garamond"/>
        </w:rPr>
        <w:t xml:space="preserve"> will not be there</w:t>
      </w:r>
      <w:r w:rsidR="001E17F2">
        <w:rPr>
          <w:rFonts w:ascii="Garamond" w:hAnsi="Garamond"/>
        </w:rPr>
        <w:t xml:space="preserve"> with them, around the throne of Go</w:t>
      </w:r>
      <w:r w:rsidR="00D877AA">
        <w:rPr>
          <w:rFonts w:ascii="Garamond" w:hAnsi="Garamond"/>
        </w:rPr>
        <w:t>d</w:t>
      </w:r>
      <w:r w:rsidR="000F7859" w:rsidRPr="007A7E54">
        <w:rPr>
          <w:rFonts w:ascii="Garamond" w:hAnsi="Garamond"/>
        </w:rPr>
        <w:t xml:space="preserve">? </w:t>
      </w:r>
    </w:p>
    <w:p w14:paraId="7AA737DB" w14:textId="77777777" w:rsidR="00D877AA" w:rsidRDefault="00D877AA">
      <w:pPr>
        <w:rPr>
          <w:rFonts w:ascii="Garamond" w:hAnsi="Garamond"/>
        </w:rPr>
      </w:pPr>
    </w:p>
    <w:p w14:paraId="4C1D2DE1" w14:textId="777B662A" w:rsidR="000F7859" w:rsidRPr="007A7E54" w:rsidRDefault="00494BCC">
      <w:pPr>
        <w:rPr>
          <w:rFonts w:ascii="Garamond" w:hAnsi="Garamond"/>
        </w:rPr>
      </w:pPr>
      <w:r w:rsidRPr="007A7E54">
        <w:rPr>
          <w:rFonts w:ascii="Garamond" w:hAnsi="Garamond"/>
        </w:rPr>
        <w:t>Practicing forgiveness is the antidote to cycles of violence and the perpetuation of evil. Forgiveness does not mean that every action is acceptable</w:t>
      </w:r>
      <w:r w:rsidR="003641F7">
        <w:rPr>
          <w:rFonts w:ascii="Garamond" w:hAnsi="Garamond"/>
        </w:rPr>
        <w:t>—</w:t>
      </w:r>
      <w:r w:rsidRPr="007A7E54">
        <w:rPr>
          <w:rFonts w:ascii="Garamond" w:hAnsi="Garamond"/>
        </w:rPr>
        <w:t xml:space="preserve">quite the </w:t>
      </w:r>
      <w:r w:rsidR="007B3501" w:rsidRPr="007A7E54">
        <w:rPr>
          <w:rFonts w:ascii="Garamond" w:hAnsi="Garamond"/>
        </w:rPr>
        <w:t>opposite</w:t>
      </w:r>
      <w:r w:rsidRPr="007A7E54">
        <w:rPr>
          <w:rFonts w:ascii="Garamond" w:hAnsi="Garamond"/>
        </w:rPr>
        <w:t>. Forgiveness</w:t>
      </w:r>
      <w:r w:rsidR="004175F6">
        <w:rPr>
          <w:rFonts w:ascii="Garamond" w:hAnsi="Garamond"/>
        </w:rPr>
        <w:t xml:space="preserve">, as </w:t>
      </w:r>
      <w:r w:rsidR="00745709" w:rsidRPr="007A7E54">
        <w:rPr>
          <w:rFonts w:ascii="Garamond" w:hAnsi="Garamond"/>
        </w:rPr>
        <w:t xml:space="preserve">the opposite action </w:t>
      </w:r>
      <w:r w:rsidR="004175F6">
        <w:rPr>
          <w:rFonts w:ascii="Garamond" w:hAnsi="Garamond"/>
        </w:rPr>
        <w:t>to</w:t>
      </w:r>
      <w:r w:rsidR="00745709" w:rsidRPr="007A7E54">
        <w:rPr>
          <w:rFonts w:ascii="Garamond" w:hAnsi="Garamond"/>
        </w:rPr>
        <w:t xml:space="preserve"> revenge</w:t>
      </w:r>
      <w:r w:rsidR="004175F6">
        <w:rPr>
          <w:rFonts w:ascii="Garamond" w:hAnsi="Garamond"/>
        </w:rPr>
        <w:t xml:space="preserve">, </w:t>
      </w:r>
      <w:r w:rsidRPr="007A7E54">
        <w:rPr>
          <w:rFonts w:ascii="Garamond" w:hAnsi="Garamond"/>
        </w:rPr>
        <w:t>is an emphatic statement that some actions are so egregious and unacceptable that they should not be repeated</w:t>
      </w:r>
      <w:r w:rsidR="00745709" w:rsidRPr="007A7E54">
        <w:rPr>
          <w:rFonts w:ascii="Garamond" w:hAnsi="Garamond"/>
        </w:rPr>
        <w:t>.</w:t>
      </w:r>
      <w:r w:rsidR="004175F6">
        <w:rPr>
          <w:rFonts w:ascii="Garamond" w:hAnsi="Garamond"/>
        </w:rPr>
        <w:t xml:space="preserve"> By choosing forgiveness, we </w:t>
      </w:r>
      <w:r w:rsidR="007D060B">
        <w:rPr>
          <w:rFonts w:ascii="Garamond" w:hAnsi="Garamond"/>
        </w:rPr>
        <w:t xml:space="preserve">choose to </w:t>
      </w:r>
      <w:r w:rsidR="004175F6">
        <w:rPr>
          <w:rFonts w:ascii="Garamond" w:hAnsi="Garamond"/>
        </w:rPr>
        <w:t>stop the cycle of violence.</w:t>
      </w:r>
    </w:p>
    <w:p w14:paraId="3EDC1022" w14:textId="77777777" w:rsidR="000F7859" w:rsidRPr="007A7E54" w:rsidRDefault="000F7859">
      <w:pPr>
        <w:rPr>
          <w:rFonts w:ascii="Garamond" w:hAnsi="Garamond"/>
        </w:rPr>
      </w:pPr>
    </w:p>
    <w:p w14:paraId="5A02D744" w14:textId="3A9DDD3C" w:rsidR="000F7859" w:rsidRPr="007A7E54" w:rsidRDefault="007744F6">
      <w:pPr>
        <w:rPr>
          <w:rFonts w:ascii="Garamond" w:hAnsi="Garamond"/>
        </w:rPr>
      </w:pPr>
      <w:r w:rsidRPr="007A7E54">
        <w:rPr>
          <w:rFonts w:ascii="Garamond" w:hAnsi="Garamond"/>
        </w:rPr>
        <w:t>T</w:t>
      </w:r>
      <w:r w:rsidR="00FF0638" w:rsidRPr="007A7E54">
        <w:rPr>
          <w:rFonts w:ascii="Garamond" w:hAnsi="Garamond"/>
        </w:rPr>
        <w:t>he</w:t>
      </w:r>
      <w:r w:rsidR="000F7859" w:rsidRPr="007A7E54">
        <w:rPr>
          <w:rFonts w:ascii="Garamond" w:hAnsi="Garamond"/>
        </w:rPr>
        <w:t xml:space="preserve"> </w:t>
      </w:r>
      <w:r w:rsidR="00494BCC" w:rsidRPr="007A7E54">
        <w:rPr>
          <w:rFonts w:ascii="Garamond" w:hAnsi="Garamond"/>
        </w:rPr>
        <w:t xml:space="preserve">lives of </w:t>
      </w:r>
      <w:r w:rsidR="000F7859" w:rsidRPr="007A7E54">
        <w:rPr>
          <w:rFonts w:ascii="Garamond" w:hAnsi="Garamond"/>
        </w:rPr>
        <w:t>saints</w:t>
      </w:r>
      <w:r w:rsidR="00D737BB">
        <w:rPr>
          <w:rFonts w:ascii="Garamond" w:hAnsi="Garamond"/>
        </w:rPr>
        <w:t>—</w:t>
      </w:r>
      <w:r w:rsidR="007B3501" w:rsidRPr="007A7E54">
        <w:rPr>
          <w:rFonts w:ascii="Garamond" w:hAnsi="Garamond"/>
        </w:rPr>
        <w:t>those</w:t>
      </w:r>
      <w:r w:rsidR="000F7859" w:rsidRPr="007A7E54">
        <w:rPr>
          <w:rFonts w:ascii="Garamond" w:hAnsi="Garamond"/>
        </w:rPr>
        <w:t xml:space="preserve"> </w:t>
      </w:r>
      <w:r w:rsidR="007B3501" w:rsidRPr="007A7E54">
        <w:rPr>
          <w:rFonts w:ascii="Garamond" w:hAnsi="Garamond"/>
        </w:rPr>
        <w:t xml:space="preserve">known </w:t>
      </w:r>
      <w:r w:rsidR="000F7859" w:rsidRPr="007A7E54">
        <w:rPr>
          <w:rFonts w:ascii="Garamond" w:hAnsi="Garamond"/>
        </w:rPr>
        <w:t xml:space="preserve">to the church at large or only to </w:t>
      </w:r>
      <w:r w:rsidR="007B3501" w:rsidRPr="007A7E54">
        <w:rPr>
          <w:rFonts w:ascii="Garamond" w:hAnsi="Garamond"/>
        </w:rPr>
        <w:t>those who loved them</w:t>
      </w:r>
      <w:r w:rsidR="00D737BB">
        <w:rPr>
          <w:rFonts w:ascii="Garamond" w:hAnsi="Garamond"/>
        </w:rPr>
        <w:t>—</w:t>
      </w:r>
      <w:r w:rsidR="007D060B">
        <w:rPr>
          <w:rFonts w:ascii="Garamond" w:hAnsi="Garamond"/>
        </w:rPr>
        <w:t xml:space="preserve">help to </w:t>
      </w:r>
      <w:r w:rsidR="00FF0638" w:rsidRPr="007A7E54">
        <w:rPr>
          <w:rFonts w:ascii="Garamond" w:hAnsi="Garamond"/>
        </w:rPr>
        <w:t>draw others</w:t>
      </w:r>
      <w:r w:rsidR="000F7859" w:rsidRPr="007A7E54">
        <w:rPr>
          <w:rFonts w:ascii="Garamond" w:hAnsi="Garamond"/>
        </w:rPr>
        <w:t xml:space="preserve"> nearer to the life of Christ. But </w:t>
      </w:r>
      <w:r w:rsidR="007D060B">
        <w:rPr>
          <w:rFonts w:ascii="Garamond" w:hAnsi="Garamond"/>
        </w:rPr>
        <w:t>remember that</w:t>
      </w:r>
      <w:r w:rsidR="00FF0638" w:rsidRPr="007A7E54">
        <w:rPr>
          <w:rFonts w:ascii="Garamond" w:hAnsi="Garamond"/>
        </w:rPr>
        <w:t xml:space="preserve"> the whole heavenly </w:t>
      </w:r>
      <w:r w:rsidR="007B3501" w:rsidRPr="007A7E54">
        <w:rPr>
          <w:rFonts w:ascii="Garamond" w:hAnsi="Garamond"/>
        </w:rPr>
        <w:t>multitude</w:t>
      </w:r>
      <w:r w:rsidR="007D060B">
        <w:rPr>
          <w:rFonts w:ascii="Garamond" w:hAnsi="Garamond"/>
        </w:rPr>
        <w:t xml:space="preserve"> is made up of </w:t>
      </w:r>
      <w:r w:rsidR="000F7859" w:rsidRPr="007A7E54">
        <w:rPr>
          <w:rFonts w:ascii="Garamond" w:hAnsi="Garamond"/>
        </w:rPr>
        <w:t xml:space="preserve">sinners </w:t>
      </w:r>
      <w:r w:rsidR="007D060B">
        <w:rPr>
          <w:rFonts w:ascii="Garamond" w:hAnsi="Garamond"/>
        </w:rPr>
        <w:t xml:space="preserve">who were </w:t>
      </w:r>
      <w:r w:rsidR="000F7859" w:rsidRPr="007A7E54">
        <w:rPr>
          <w:rFonts w:ascii="Garamond" w:hAnsi="Garamond"/>
        </w:rPr>
        <w:t xml:space="preserve">saved by the </w:t>
      </w:r>
      <w:r w:rsidR="007D060B">
        <w:rPr>
          <w:rFonts w:ascii="Garamond" w:hAnsi="Garamond"/>
        </w:rPr>
        <w:t>g</w:t>
      </w:r>
      <w:r w:rsidR="000F7859" w:rsidRPr="007A7E54">
        <w:rPr>
          <w:rFonts w:ascii="Garamond" w:hAnsi="Garamond"/>
        </w:rPr>
        <w:t xml:space="preserve">race of God through Jesus. </w:t>
      </w:r>
      <w:r w:rsidR="00FF0638" w:rsidRPr="007A7E54">
        <w:rPr>
          <w:rFonts w:ascii="Garamond" w:hAnsi="Garamond"/>
        </w:rPr>
        <w:t xml:space="preserve">They forgave </w:t>
      </w:r>
      <w:r w:rsidR="00FF0638" w:rsidRPr="007D060B">
        <w:rPr>
          <w:rFonts w:ascii="Garamond" w:hAnsi="Garamond"/>
          <w:i/>
          <w:iCs/>
        </w:rPr>
        <w:t>and</w:t>
      </w:r>
      <w:r w:rsidR="00FF0638" w:rsidRPr="007A7E54">
        <w:rPr>
          <w:rFonts w:ascii="Garamond" w:hAnsi="Garamond"/>
        </w:rPr>
        <w:t xml:space="preserve"> </w:t>
      </w:r>
      <w:r w:rsidRPr="007A7E54">
        <w:rPr>
          <w:rFonts w:ascii="Garamond" w:hAnsi="Garamond"/>
        </w:rPr>
        <w:t xml:space="preserve">they </w:t>
      </w:r>
      <w:r w:rsidR="00FF0638" w:rsidRPr="007A7E54">
        <w:rPr>
          <w:rFonts w:ascii="Garamond" w:hAnsi="Garamond"/>
        </w:rPr>
        <w:t>needed forgiveness</w:t>
      </w:r>
      <w:r w:rsidRPr="007A7E54">
        <w:rPr>
          <w:rFonts w:ascii="Garamond" w:hAnsi="Garamond"/>
        </w:rPr>
        <w:t xml:space="preserve">. </w:t>
      </w:r>
      <w:r w:rsidR="00292262">
        <w:rPr>
          <w:rFonts w:ascii="Garamond" w:hAnsi="Garamond"/>
        </w:rPr>
        <w:t>Who are the ones gathered around the throne? As we read in Revelation 7:</w:t>
      </w:r>
      <w:r w:rsidR="0088116D">
        <w:rPr>
          <w:rFonts w:ascii="Garamond" w:hAnsi="Garamond"/>
        </w:rPr>
        <w:t xml:space="preserve">14: </w:t>
      </w:r>
      <w:r w:rsidR="00292262" w:rsidRPr="00292262">
        <w:rPr>
          <w:rFonts w:ascii="Garamond" w:hAnsi="Garamond"/>
        </w:rPr>
        <w:t>“These are they who have come out of the great ordeal; they have washed their robes and made them white in the blood of the Lamb.</w:t>
      </w:r>
      <w:r w:rsidR="0088116D">
        <w:rPr>
          <w:rFonts w:ascii="Garamond" w:hAnsi="Garamond"/>
        </w:rPr>
        <w:t xml:space="preserve">” </w:t>
      </w:r>
    </w:p>
    <w:p w14:paraId="510CCFD3" w14:textId="77777777" w:rsidR="000F7859" w:rsidRPr="007A7E54" w:rsidRDefault="000F7859">
      <w:pPr>
        <w:rPr>
          <w:rFonts w:ascii="Garamond" w:hAnsi="Garamond"/>
        </w:rPr>
      </w:pPr>
    </w:p>
    <w:p w14:paraId="1DCADC79" w14:textId="77777777" w:rsidR="00B4320F" w:rsidRPr="007A7E54" w:rsidRDefault="00B4320F">
      <w:pPr>
        <w:rPr>
          <w:rFonts w:ascii="Garamond" w:hAnsi="Garamond"/>
        </w:rPr>
      </w:pPr>
    </w:p>
    <w:p w14:paraId="360AF410" w14:textId="0F2906DC" w:rsidR="00835EAE" w:rsidRPr="007A7E54" w:rsidRDefault="00835EAE">
      <w:pPr>
        <w:rPr>
          <w:rFonts w:ascii="Garamond" w:hAnsi="Garamond"/>
          <w:b/>
          <w:bCs/>
        </w:rPr>
      </w:pPr>
      <w:r w:rsidRPr="007A7E54">
        <w:rPr>
          <w:rFonts w:ascii="Garamond" w:hAnsi="Garamond"/>
          <w:b/>
          <w:bCs/>
        </w:rPr>
        <w:t>Discussion Questions |</w:t>
      </w:r>
    </w:p>
    <w:p w14:paraId="0D9B8CAB" w14:textId="77777777" w:rsidR="002B7D44" w:rsidRPr="007A7E54" w:rsidRDefault="002B7D44">
      <w:pPr>
        <w:rPr>
          <w:rFonts w:ascii="Garamond" w:hAnsi="Garamond"/>
        </w:rPr>
      </w:pPr>
    </w:p>
    <w:p w14:paraId="19B532A1" w14:textId="47EABF46" w:rsidR="00F71950" w:rsidRPr="007A7E54" w:rsidRDefault="000F7859" w:rsidP="004A07F3">
      <w:pPr>
        <w:pStyle w:val="ListParagraph"/>
        <w:numPr>
          <w:ilvl w:val="0"/>
          <w:numId w:val="6"/>
        </w:numPr>
        <w:rPr>
          <w:rFonts w:ascii="Garamond" w:hAnsi="Garamond" w:cs="Times New Roman"/>
        </w:rPr>
      </w:pPr>
      <w:r w:rsidRPr="007A7E54">
        <w:rPr>
          <w:rFonts w:ascii="Garamond" w:hAnsi="Garamond" w:cs="Times New Roman"/>
        </w:rPr>
        <w:t xml:space="preserve">Who are saints that you admire? What attributes of their lives were </w:t>
      </w:r>
      <w:r w:rsidR="004A07F3">
        <w:rPr>
          <w:rFonts w:ascii="Garamond" w:hAnsi="Garamond" w:cs="Times New Roman"/>
        </w:rPr>
        <w:t>near</w:t>
      </w:r>
      <w:r w:rsidRPr="007A7E54">
        <w:rPr>
          <w:rFonts w:ascii="Garamond" w:hAnsi="Garamond" w:cs="Times New Roman"/>
        </w:rPr>
        <w:t xml:space="preserve"> to the life of Christ? </w:t>
      </w:r>
    </w:p>
    <w:p w14:paraId="002D622F" w14:textId="42CAA246" w:rsidR="000F7859" w:rsidRPr="007A7E54" w:rsidRDefault="000F7859" w:rsidP="004A07F3">
      <w:pPr>
        <w:pStyle w:val="ListParagraph"/>
        <w:numPr>
          <w:ilvl w:val="0"/>
          <w:numId w:val="6"/>
        </w:numPr>
        <w:rPr>
          <w:rFonts w:ascii="Garamond" w:hAnsi="Garamond" w:cs="Times New Roman"/>
        </w:rPr>
      </w:pPr>
      <w:r w:rsidRPr="007A7E54">
        <w:rPr>
          <w:rFonts w:ascii="Garamond" w:hAnsi="Garamond" w:cs="Times New Roman"/>
        </w:rPr>
        <w:t xml:space="preserve">Salvation is made possible only through God’s </w:t>
      </w:r>
      <w:r w:rsidR="007C130F">
        <w:rPr>
          <w:rFonts w:ascii="Garamond" w:hAnsi="Garamond" w:cs="Times New Roman"/>
        </w:rPr>
        <w:t>g</w:t>
      </w:r>
      <w:r w:rsidRPr="007A7E54">
        <w:rPr>
          <w:rFonts w:ascii="Garamond" w:hAnsi="Garamond" w:cs="Times New Roman"/>
        </w:rPr>
        <w:t xml:space="preserve">race. </w:t>
      </w:r>
      <w:r w:rsidR="007C130F" w:rsidRPr="007A7E54">
        <w:rPr>
          <w:rFonts w:ascii="Garamond" w:hAnsi="Garamond" w:cs="Times New Roman"/>
        </w:rPr>
        <w:t xml:space="preserve">When </w:t>
      </w:r>
      <w:r w:rsidRPr="007A7E54">
        <w:rPr>
          <w:rFonts w:ascii="Garamond" w:hAnsi="Garamond" w:cs="Times New Roman"/>
        </w:rPr>
        <w:t>have you experienced the wideness of God’s mercy?</w:t>
      </w:r>
    </w:p>
    <w:p w14:paraId="61F0A5BA" w14:textId="0F5787B3" w:rsidR="000F7859" w:rsidRPr="007A7E54" w:rsidRDefault="00494BCC" w:rsidP="004A07F3">
      <w:pPr>
        <w:pStyle w:val="ListParagraph"/>
        <w:numPr>
          <w:ilvl w:val="0"/>
          <w:numId w:val="6"/>
        </w:numPr>
        <w:rPr>
          <w:rFonts w:ascii="Garamond" w:hAnsi="Garamond" w:cs="Times New Roman"/>
        </w:rPr>
      </w:pPr>
      <w:r w:rsidRPr="007A7E54">
        <w:rPr>
          <w:rFonts w:ascii="Garamond" w:hAnsi="Garamond" w:cs="Times New Roman"/>
        </w:rPr>
        <w:t>A</w:t>
      </w:r>
      <w:r w:rsidR="007D7A7F">
        <w:rPr>
          <w:rFonts w:ascii="Garamond" w:hAnsi="Garamond" w:cs="Times New Roman"/>
        </w:rPr>
        <w:t>dopting a</w:t>
      </w:r>
      <w:r w:rsidRPr="007A7E54">
        <w:rPr>
          <w:rFonts w:ascii="Garamond" w:hAnsi="Garamond" w:cs="Times New Roman"/>
        </w:rPr>
        <w:t xml:space="preserve"> posture of forgiveness might look like forgiving someone for hurtful words after </w:t>
      </w:r>
      <w:r w:rsidR="007D7A7F">
        <w:rPr>
          <w:rFonts w:ascii="Garamond" w:hAnsi="Garamond" w:cs="Times New Roman"/>
        </w:rPr>
        <w:t>an</w:t>
      </w:r>
      <w:r w:rsidRPr="007A7E54">
        <w:rPr>
          <w:rFonts w:ascii="Garamond" w:hAnsi="Garamond" w:cs="Times New Roman"/>
        </w:rPr>
        <w:t xml:space="preserve"> apolog</w:t>
      </w:r>
      <w:r w:rsidR="007D7A7F">
        <w:rPr>
          <w:rFonts w:ascii="Garamond" w:hAnsi="Garamond" w:cs="Times New Roman"/>
        </w:rPr>
        <w:t>y</w:t>
      </w:r>
      <w:r w:rsidRPr="007A7E54">
        <w:rPr>
          <w:rFonts w:ascii="Garamond" w:hAnsi="Garamond" w:cs="Times New Roman"/>
        </w:rPr>
        <w:t xml:space="preserve"> or not harboring thoughts of revenge in your heart. What are other ways you might start practicing forgiveness</w:t>
      </w:r>
      <w:r w:rsidR="004A7C1E">
        <w:rPr>
          <w:rFonts w:ascii="Garamond" w:hAnsi="Garamond" w:cs="Times New Roman"/>
        </w:rPr>
        <w:t xml:space="preserve"> in your daily life</w:t>
      </w:r>
      <w:r w:rsidRPr="007A7E54">
        <w:rPr>
          <w:rFonts w:ascii="Garamond" w:hAnsi="Garamond" w:cs="Times New Roman"/>
        </w:rPr>
        <w:t xml:space="preserve">? </w:t>
      </w:r>
    </w:p>
    <w:p w14:paraId="5B99DC5C" w14:textId="77777777" w:rsidR="00046E12" w:rsidRDefault="00046E12">
      <w:pPr>
        <w:rPr>
          <w:rFonts w:ascii="Garamond" w:hAnsi="Garamond"/>
          <w:b/>
          <w:bCs/>
        </w:rPr>
      </w:pPr>
    </w:p>
    <w:p w14:paraId="42CC3AE4" w14:textId="6762FD3C" w:rsidR="00835EAE" w:rsidRPr="007A7E54" w:rsidRDefault="00835EAE">
      <w:pPr>
        <w:rPr>
          <w:rFonts w:ascii="Garamond" w:hAnsi="Garamond"/>
          <w:b/>
          <w:bCs/>
        </w:rPr>
      </w:pPr>
      <w:r w:rsidRPr="007A7E54">
        <w:rPr>
          <w:rFonts w:ascii="Garamond" w:hAnsi="Garamond"/>
          <w:b/>
          <w:bCs/>
        </w:rPr>
        <w:lastRenderedPageBreak/>
        <w:t>Faith in Practice |</w:t>
      </w:r>
    </w:p>
    <w:p w14:paraId="1E36BE35" w14:textId="22EE710F" w:rsidR="00BC4977" w:rsidRPr="007A7E54" w:rsidRDefault="00BC4977">
      <w:pPr>
        <w:rPr>
          <w:rFonts w:ascii="Garamond" w:hAnsi="Garamond"/>
          <w:b/>
          <w:bCs/>
        </w:rPr>
      </w:pPr>
    </w:p>
    <w:p w14:paraId="6CFFFAD6" w14:textId="30317527" w:rsidR="00BC4977" w:rsidRDefault="000F7859">
      <w:pPr>
        <w:rPr>
          <w:rFonts w:ascii="Garamond" w:hAnsi="Garamond"/>
        </w:rPr>
      </w:pPr>
      <w:r w:rsidRPr="007A7E54">
        <w:rPr>
          <w:rFonts w:ascii="Garamond" w:hAnsi="Garamond"/>
        </w:rPr>
        <w:t xml:space="preserve">Letter writing </w:t>
      </w:r>
      <w:r w:rsidR="00254D50">
        <w:rPr>
          <w:rFonts w:ascii="Garamond" w:hAnsi="Garamond"/>
        </w:rPr>
        <w:t>can be</w:t>
      </w:r>
      <w:r w:rsidRPr="007A7E54">
        <w:rPr>
          <w:rFonts w:ascii="Garamond" w:hAnsi="Garamond"/>
        </w:rPr>
        <w:t xml:space="preserve"> a cathartic practice, even if the letter is never sent to </w:t>
      </w:r>
      <w:r w:rsidR="00254D50">
        <w:rPr>
          <w:rFonts w:ascii="Garamond" w:hAnsi="Garamond"/>
        </w:rPr>
        <w:t>its intended</w:t>
      </w:r>
      <w:r w:rsidRPr="007A7E54">
        <w:rPr>
          <w:rFonts w:ascii="Garamond" w:hAnsi="Garamond"/>
        </w:rPr>
        <w:t xml:space="preserve"> recipient. Spend some time this week writing letters to </w:t>
      </w:r>
      <w:r w:rsidR="00534705">
        <w:rPr>
          <w:rFonts w:ascii="Garamond" w:hAnsi="Garamond"/>
        </w:rPr>
        <w:t xml:space="preserve">loved ones </w:t>
      </w:r>
      <w:r w:rsidRPr="007A7E54">
        <w:rPr>
          <w:rFonts w:ascii="Garamond" w:hAnsi="Garamond"/>
        </w:rPr>
        <w:t xml:space="preserve">no longer living; ones you need to forgive; ones from whom you need forgiveness. While you are writing, pray for the person and be honest with yourself. Give thanks for their life and for the ways they revealed God to you or strengthened your faith. Send the letters that need to be sent and </w:t>
      </w:r>
      <w:r w:rsidR="00C35CA9">
        <w:rPr>
          <w:rFonts w:ascii="Garamond" w:hAnsi="Garamond"/>
        </w:rPr>
        <w:t xml:space="preserve">for others, </w:t>
      </w:r>
      <w:r w:rsidRPr="007A7E54">
        <w:rPr>
          <w:rFonts w:ascii="Garamond" w:hAnsi="Garamond"/>
        </w:rPr>
        <w:t>let the writing be enough.</w:t>
      </w:r>
    </w:p>
    <w:p w14:paraId="517EF08C" w14:textId="77777777" w:rsidR="0005079B" w:rsidRDefault="0005079B">
      <w:pPr>
        <w:rPr>
          <w:rFonts w:ascii="Garamond" w:hAnsi="Garamond"/>
        </w:rPr>
      </w:pPr>
    </w:p>
    <w:p w14:paraId="40EF0B40" w14:textId="77777777" w:rsidR="0005079B" w:rsidRDefault="0005079B">
      <w:pPr>
        <w:rPr>
          <w:rFonts w:ascii="Garamond" w:hAnsi="Garamond"/>
        </w:rPr>
      </w:pPr>
    </w:p>
    <w:p w14:paraId="21B46AC2" w14:textId="77777777" w:rsidR="006828A6" w:rsidRDefault="006828A6">
      <w:pPr>
        <w:rPr>
          <w:rFonts w:ascii="Garamond" w:hAnsi="Garamond"/>
        </w:rPr>
      </w:pPr>
    </w:p>
    <w:p w14:paraId="6BF54844" w14:textId="28D17B97" w:rsidR="006828A6" w:rsidRDefault="006828A6" w:rsidP="006828A6">
      <w:pPr>
        <w:rPr>
          <w:rFonts w:ascii="Garamond" w:hAnsi="Garamond"/>
          <w:i/>
          <w:iCs/>
        </w:rPr>
      </w:pPr>
      <w:r w:rsidRPr="006828A6">
        <w:rPr>
          <w:rFonts w:ascii="Garamond" w:hAnsi="Garamond"/>
          <w:b/>
          <w:bCs/>
          <w:i/>
          <w:iCs/>
        </w:rPr>
        <w:t>The Rev. Ellen Huckabay</w:t>
      </w:r>
      <w:r w:rsidRPr="006828A6">
        <w:rPr>
          <w:rFonts w:ascii="Garamond" w:hAnsi="Garamond"/>
        </w:rPr>
        <w:t xml:space="preserve"> </w:t>
      </w:r>
      <w:r w:rsidRPr="006828A6">
        <w:rPr>
          <w:rFonts w:ascii="Garamond" w:hAnsi="Garamond"/>
          <w:i/>
          <w:iCs/>
        </w:rPr>
        <w:t>lives in Fairhope, AL, with her husband, George and their son, Will, where she is the Associate Head of School, Chaplain, and Curate at St. James Episcopal Church and</w:t>
      </w:r>
      <w:r w:rsidR="00FF3262">
        <w:rPr>
          <w:rFonts w:ascii="Garamond" w:hAnsi="Garamond"/>
          <w:i/>
          <w:iCs/>
        </w:rPr>
        <w:t xml:space="preserve"> </w:t>
      </w:r>
      <w:r w:rsidRPr="006828A6">
        <w:rPr>
          <w:rFonts w:ascii="Garamond" w:hAnsi="Garamond"/>
          <w:i/>
          <w:iCs/>
        </w:rPr>
        <w:t>School. She holds an M.Div. from the Episcopal Seminary of the Southwest in Austin, TX and a BS and MS from Auburn University. In her free time, Ellen can be found on the water fishing with her</w:t>
      </w:r>
      <w:r w:rsidR="00FF3262">
        <w:rPr>
          <w:rFonts w:ascii="Garamond" w:hAnsi="Garamond"/>
          <w:i/>
          <w:iCs/>
        </w:rPr>
        <w:t xml:space="preserve"> </w:t>
      </w:r>
      <w:r w:rsidRPr="006828A6">
        <w:rPr>
          <w:rFonts w:ascii="Garamond" w:hAnsi="Garamond"/>
          <w:i/>
          <w:iCs/>
        </w:rPr>
        <w:t>family, playing pickleball or mahjong, or on the couch reading while petting her golden-doodle, Beckwith.</w:t>
      </w:r>
    </w:p>
    <w:p w14:paraId="3186E4D5" w14:textId="25048246" w:rsidR="00FF3262" w:rsidRDefault="00FF3262" w:rsidP="006828A6">
      <w:pPr>
        <w:rPr>
          <w:rFonts w:ascii="Garamond" w:hAnsi="Garamond"/>
          <w:i/>
          <w:iCs/>
        </w:rPr>
      </w:pPr>
    </w:p>
    <w:p w14:paraId="050975D4" w14:textId="13A95988" w:rsidR="00FF3262" w:rsidRPr="00B213EF" w:rsidRDefault="00FF3262" w:rsidP="00FF3262">
      <w:pPr>
        <w:rPr>
          <w:rFonts w:ascii="Garamond" w:hAnsi="Garamond"/>
        </w:rPr>
      </w:pPr>
    </w:p>
    <w:p w14:paraId="56FA052E" w14:textId="39066F11" w:rsidR="00FF3262" w:rsidRPr="00B213EF" w:rsidRDefault="00FF3262" w:rsidP="00FF3262">
      <w:pPr>
        <w:rPr>
          <w:rFonts w:ascii="Garamond" w:hAnsi="Garamond"/>
        </w:rPr>
      </w:pPr>
      <w:r w:rsidRPr="00B213EF">
        <w:rPr>
          <w:rFonts w:ascii="Garamond" w:hAnsi="Garamond"/>
          <w:noProof/>
        </w:rPr>
        <mc:AlternateContent>
          <mc:Choice Requires="wps">
            <w:drawing>
              <wp:anchor distT="0" distB="0" distL="114300" distR="114300" simplePos="0" relativeHeight="251658240" behindDoc="0" locked="0" layoutInCell="1" hidden="0" allowOverlap="1" wp14:anchorId="7E8DEE20" wp14:editId="629115EF">
                <wp:simplePos x="0" y="0"/>
                <wp:positionH relativeFrom="column">
                  <wp:posOffset>2859405</wp:posOffset>
                </wp:positionH>
                <wp:positionV relativeFrom="paragraph">
                  <wp:posOffset>124934</wp:posOffset>
                </wp:positionV>
                <wp:extent cx="3646805" cy="1205230"/>
                <wp:effectExtent l="0" t="0" r="0" b="0"/>
                <wp:wrapSquare wrapText="bothSides" distT="0" distB="0" distL="114300" distR="114300"/>
                <wp:docPr id="1621818917" name="Rectangle 1621818917"/>
                <wp:cNvGraphicFramePr/>
                <a:graphic xmlns:a="http://schemas.openxmlformats.org/drawingml/2006/main">
                  <a:graphicData uri="http://schemas.microsoft.com/office/word/2010/wordprocessingShape">
                    <wps:wsp>
                      <wps:cNvSpPr/>
                      <wps:spPr>
                        <a:xfrm>
                          <a:off x="0" y="0"/>
                          <a:ext cx="3646805" cy="1205230"/>
                        </a:xfrm>
                        <a:prstGeom prst="rect">
                          <a:avLst/>
                        </a:prstGeom>
                        <a:noFill/>
                        <a:ln>
                          <a:noFill/>
                        </a:ln>
                      </wps:spPr>
                      <wps:txbx>
                        <w:txbxContent>
                          <w:p w14:paraId="7A3A9606" w14:textId="77777777" w:rsidR="00FF3262" w:rsidRDefault="00FF3262" w:rsidP="00FF3262">
                            <w:pPr>
                              <w:textDirection w:val="btLr"/>
                            </w:pPr>
                            <w:r>
                              <w:rPr>
                                <w:rFonts w:ascii="Gill Sans" w:eastAsia="Gill Sans" w:hAnsi="Gill Sans" w:cs="Gill Sans"/>
                                <w:color w:val="000000"/>
                              </w:rPr>
                              <w:t>Sermons that Work and Bible Studies that Work are a joint offering of Forward Movement and The Office of Communication at The Episcopal Church.</w:t>
                            </w:r>
                          </w:p>
                          <w:p w14:paraId="349A52B3" w14:textId="77777777" w:rsidR="00FF3262" w:rsidRDefault="00FF3262" w:rsidP="00FF3262">
                            <w:pPr>
                              <w:textDirection w:val="btLr"/>
                            </w:pPr>
                          </w:p>
                          <w:p w14:paraId="1F6373DF" w14:textId="77777777" w:rsidR="00FF3262" w:rsidRDefault="00FF3262" w:rsidP="00FF3262">
                            <w:pPr>
                              <w:textDirection w:val="btLr"/>
                            </w:pPr>
                            <w:r>
                              <w:rPr>
                                <w:rFonts w:ascii="Gill Sans" w:eastAsia="Gill Sans" w:hAnsi="Gill Sans" w:cs="Gill Sans"/>
                                <w:color w:val="467886"/>
                                <w:u w:val="single"/>
                              </w:rPr>
                              <w:t>https://www.episcopalchurch.org/bible-study/</w:t>
                            </w:r>
                          </w:p>
                          <w:p w14:paraId="4560F97E" w14:textId="77777777" w:rsidR="00FF3262" w:rsidRDefault="00FF3262" w:rsidP="00FF3262">
                            <w:pPr>
                              <w:textDirection w:val="btLr"/>
                            </w:pPr>
                            <w:r>
                              <w:rPr>
                                <w:rFonts w:ascii="Gill Sans" w:eastAsia="Gill Sans" w:hAnsi="Gill Sans" w:cs="Gill Sans"/>
                                <w:color w:val="467886"/>
                                <w:u w:val="single"/>
                              </w:rPr>
                              <w:t>https://www.episcopalchurch.org/sermons-that-work</w:t>
                            </w:r>
                          </w:p>
                        </w:txbxContent>
                      </wps:txbx>
                      <wps:bodyPr spcFirstLastPara="1" wrap="square" lIns="91425" tIns="45700" rIns="91425" bIns="45700" anchor="t" anchorCtr="0">
                        <a:noAutofit/>
                      </wps:bodyPr>
                    </wps:wsp>
                  </a:graphicData>
                </a:graphic>
              </wp:anchor>
            </w:drawing>
          </mc:Choice>
          <mc:Fallback>
            <w:pict>
              <v:rect w14:anchorId="7E8DEE20" id="Rectangle 1621818917" o:spid="_x0000_s1026" style="position:absolute;margin-left:225.15pt;margin-top:9.85pt;width:287.15pt;height:94.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vmz/sAEAAE8DAAAOAAAAZHJzL2Uyb0RvYy54bWysU9tu2zAMfR/QfxD0vvjSJGuNOMXQIsOA&#13;&#10;YgvQ9gMUWYoFyJJGKrHz96OVNMnWt2EvMkXS5DmH1OJh6CzbK0DjXc2LSc6ZctI3xm1r/va6+nzH&#13;&#10;GUbhGmG9UzU/KOQPy5tPiz5UqvStt40CRkUcVn2oeRtjqLIMZas6gRMflKOg9tCJSFfYZg2Inqp3&#13;&#10;NivzfJ71HpoAXipE8j4dg3yZ6mutZPypNarIbM0JW0wnpHMzntlyIaotiNAaeYIh/gFFJ4yjpudS&#13;&#10;TyIKtgPzoVRnJHj0Ok6k7zKvtZEqcSA2Rf4Xm5dWBJW4kDgYzjLh/ysrf+xfwhpIhj5ghWSOLAYN&#13;&#10;3fglfGxIYh3OYqkhMknO2/l0fpfPOJMUK8p8Vt4mObPL7wEwflO+Y6NRc6BpJJHE/hkjtaTU95Sx&#13;&#10;m/MrY22aiHV/OChx9GQXjKMVh81wAr7xzWENDINcGer1LDCuBdAkC856mm7N8ddOgOLMfnck330x&#13;&#10;LQl6TJfp7EtOuwHXkc11RDjZelqayNnRfIxphY4Yv+6i1ybxGVEdoZzA0tQSzdOGjWtxfU9Zl3ew&#13;&#10;/A0AAP//AwBQSwMEFAAGAAgAAAAhAI8UJ73gAAAAEAEAAA8AAABkcnMvZG93bnJldi54bWxMT8tO&#13;&#10;wzAQvCPxD9YicaN2QxJoGqdCPA4cSTlwdOMlibDXke206d/jnuAy0mpm51HvFmvYEX0YHUlYrwQw&#13;&#10;pM7pkXoJn/u3u0dgISrSyjhCCWcMsGuur2pVaXeiDzy2sWfJhEKlJAwxThXnoRvQqrByE1Livp23&#13;&#10;KqbT91x7dUrm1vBMiJJbNVJKGNSEzwN2P+1sJUxo9GzyVnx1/NXTunzf83Mh5e3N8rJN8LQFFnGJ&#13;&#10;fx9w2ZD6Q5OKHdxMOjAjIS/EfZImYvMA7CIQWV4CO0jIxKYA3tT8/5DmFwAA//8DAFBLAQItABQA&#13;&#10;BgAIAAAAIQC2gziS/gAAAOEBAAATAAAAAAAAAAAAAAAAAAAAAABbQ29udGVudF9UeXBlc10ueG1s&#13;&#10;UEsBAi0AFAAGAAgAAAAhADj9If/WAAAAlAEAAAsAAAAAAAAAAAAAAAAALwEAAF9yZWxzLy5yZWxz&#13;&#10;UEsBAi0AFAAGAAgAAAAhAI++bP+wAQAATwMAAA4AAAAAAAAAAAAAAAAALgIAAGRycy9lMm9Eb2Mu&#13;&#10;eG1sUEsBAi0AFAAGAAgAAAAhAI8UJ73gAAAAEAEAAA8AAAAAAAAAAAAAAAAACgQAAGRycy9kb3du&#13;&#10;cmV2LnhtbFBLBQYAAAAABAAEAPMAAAAXBQAAAAA=&#13;&#10;" filled="f" stroked="f">
                <v:textbox inset="2.53958mm,1.2694mm,2.53958mm,1.2694mm">
                  <w:txbxContent>
                    <w:p w14:paraId="7A3A9606" w14:textId="77777777" w:rsidR="00FF3262" w:rsidRDefault="00FF3262" w:rsidP="00FF3262">
                      <w:pPr>
                        <w:textDirection w:val="btLr"/>
                      </w:pPr>
                      <w:r>
                        <w:rPr>
                          <w:rFonts w:ascii="Gill Sans" w:eastAsia="Gill Sans" w:hAnsi="Gill Sans" w:cs="Gill Sans"/>
                          <w:color w:val="000000"/>
                        </w:rPr>
                        <w:t>Sermons that Work and Bible Studies that Work are a joint offering of Forward Movement and The Office of Communication at The Episcopal Church.</w:t>
                      </w:r>
                    </w:p>
                    <w:p w14:paraId="349A52B3" w14:textId="77777777" w:rsidR="00FF3262" w:rsidRDefault="00FF3262" w:rsidP="00FF3262">
                      <w:pPr>
                        <w:textDirection w:val="btLr"/>
                      </w:pPr>
                    </w:p>
                    <w:p w14:paraId="1F6373DF" w14:textId="77777777" w:rsidR="00FF3262" w:rsidRDefault="00FF3262" w:rsidP="00FF3262">
                      <w:pPr>
                        <w:textDirection w:val="btLr"/>
                      </w:pPr>
                      <w:r>
                        <w:rPr>
                          <w:rFonts w:ascii="Gill Sans" w:eastAsia="Gill Sans" w:hAnsi="Gill Sans" w:cs="Gill Sans"/>
                          <w:color w:val="467886"/>
                          <w:u w:val="single"/>
                        </w:rPr>
                        <w:t>https://www.episcopalchurch.org/bible-study/</w:t>
                      </w:r>
                    </w:p>
                    <w:p w14:paraId="4560F97E" w14:textId="77777777" w:rsidR="00FF3262" w:rsidRDefault="00FF3262" w:rsidP="00FF3262">
                      <w:pPr>
                        <w:textDirection w:val="btLr"/>
                      </w:pPr>
                      <w:r>
                        <w:rPr>
                          <w:rFonts w:ascii="Gill Sans" w:eastAsia="Gill Sans" w:hAnsi="Gill Sans" w:cs="Gill Sans"/>
                          <w:color w:val="467886"/>
                          <w:u w:val="single"/>
                        </w:rPr>
                        <w:t>https://www.episcopalchurch.org/sermons-that-work</w:t>
                      </w:r>
                    </w:p>
                  </w:txbxContent>
                </v:textbox>
                <w10:wrap type="square"/>
              </v:rect>
            </w:pict>
          </mc:Fallback>
        </mc:AlternateContent>
      </w:r>
      <w:r w:rsidRPr="00B213EF">
        <w:rPr>
          <w:rFonts w:ascii="Garamond" w:hAnsi="Garamond"/>
          <w:noProof/>
        </w:rPr>
        <w:drawing>
          <wp:inline distT="0" distB="0" distL="0" distR="0" wp14:anchorId="0A99BD47" wp14:editId="46FF000B">
            <wp:extent cx="2662813" cy="1326382"/>
            <wp:effectExtent l="0" t="0" r="4445" b="0"/>
            <wp:docPr id="3" name="image1.png" descr="A close-up of logo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close-up of logos&#10;&#10;AI-generated content may be incorrect."/>
                    <pic:cNvPicPr preferRelativeResize="0"/>
                  </pic:nvPicPr>
                  <pic:blipFill>
                    <a:blip r:embed="rId12"/>
                    <a:srcRect/>
                    <a:stretch>
                      <a:fillRect/>
                    </a:stretch>
                  </pic:blipFill>
                  <pic:spPr>
                    <a:xfrm>
                      <a:off x="0" y="0"/>
                      <a:ext cx="2689219" cy="1339535"/>
                    </a:xfrm>
                    <a:prstGeom prst="rect">
                      <a:avLst/>
                    </a:prstGeom>
                    <a:ln/>
                  </pic:spPr>
                </pic:pic>
              </a:graphicData>
            </a:graphic>
          </wp:inline>
        </w:drawing>
      </w:r>
    </w:p>
    <w:p w14:paraId="50A59445" w14:textId="77777777" w:rsidR="00FF3262" w:rsidRPr="00B213EF" w:rsidRDefault="00FF3262" w:rsidP="00FF3262">
      <w:pPr>
        <w:rPr>
          <w:rFonts w:ascii="Garamond" w:hAnsi="Garamond"/>
        </w:rPr>
      </w:pPr>
    </w:p>
    <w:p w14:paraId="33BCF790" w14:textId="77777777" w:rsidR="00FF3262" w:rsidRPr="006828A6" w:rsidRDefault="00FF3262" w:rsidP="006828A6">
      <w:pPr>
        <w:rPr>
          <w:rFonts w:ascii="Garamond" w:hAnsi="Garamond"/>
          <w:i/>
          <w:iCs/>
        </w:rPr>
      </w:pPr>
    </w:p>
    <w:sectPr w:rsidR="00FF3262" w:rsidRPr="006828A6">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B8C9E2" w14:textId="77777777" w:rsidR="008C2D90" w:rsidRDefault="008C2D90" w:rsidP="007A7E54">
      <w:r>
        <w:separator/>
      </w:r>
    </w:p>
  </w:endnote>
  <w:endnote w:type="continuationSeparator" w:id="0">
    <w:p w14:paraId="1B5AE961" w14:textId="77777777" w:rsidR="008C2D90" w:rsidRDefault="008C2D90" w:rsidP="007A7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 w:name="Gill Sans">
    <w:panose1 w:val="020B0502020104020203"/>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6BB3A8" w14:textId="77777777" w:rsidR="007A7E54" w:rsidRPr="00812385" w:rsidRDefault="007A7E54" w:rsidP="007A7E54">
    <w:pPr>
      <w:pStyle w:val="Footer"/>
      <w:rPr>
        <w:rFonts w:ascii="Garamond" w:hAnsi="Garamond"/>
        <w:sz w:val="18"/>
      </w:rPr>
    </w:pPr>
    <w:r w:rsidRPr="00812385">
      <w:rPr>
        <w:rFonts w:ascii="Garamond" w:hAnsi="Garamond"/>
        <w:sz w:val="18"/>
      </w:rPr>
      <w:t xml:space="preserve">Published by the Office of </w:t>
    </w:r>
    <w:r>
      <w:rPr>
        <w:rFonts w:ascii="Garamond" w:hAnsi="Garamond"/>
        <w:sz w:val="18"/>
      </w:rPr>
      <w:t>Communic</w:t>
    </w:r>
    <w:r w:rsidRPr="00812385">
      <w:rPr>
        <w:rFonts w:ascii="Garamond" w:hAnsi="Garamond"/>
        <w:sz w:val="18"/>
      </w:rPr>
      <w:t xml:space="preserve">ation of The Episcopal Church, 815 Second Avenue, New York, N.Y. 10017 </w:t>
    </w:r>
  </w:p>
  <w:p w14:paraId="40F648F3" w14:textId="53BC69EA" w:rsidR="007A7E54" w:rsidRPr="007A7E54" w:rsidRDefault="007A7E54">
    <w:pPr>
      <w:pStyle w:val="Footer"/>
      <w:rPr>
        <w:rFonts w:ascii="Garamond" w:hAnsi="Garamond"/>
        <w:sz w:val="18"/>
      </w:rPr>
    </w:pPr>
    <w:r w:rsidRPr="00812385">
      <w:rPr>
        <w:rFonts w:ascii="Garamond" w:hAnsi="Garamond"/>
        <w:sz w:val="18"/>
      </w:rPr>
      <w:t>© 20</w:t>
    </w:r>
    <w:r>
      <w:rPr>
        <w:rFonts w:ascii="Garamond" w:hAnsi="Garamond"/>
        <w:sz w:val="18"/>
      </w:rPr>
      <w:t>26</w:t>
    </w:r>
    <w:r w:rsidRPr="00812385">
      <w:rPr>
        <w:rFonts w:ascii="Garamond" w:hAnsi="Garamond"/>
        <w:sz w:val="18"/>
      </w:rPr>
      <w:t xml:space="preserve"> The Domestic and Foreign Missionary Society of the Protestant Episcopal</w:t>
    </w:r>
    <w:r>
      <w:rPr>
        <w:rFonts w:ascii="Garamond" w:hAnsi="Garamond"/>
        <w:sz w:val="18"/>
      </w:rPr>
      <w:t xml:space="preserve"> </w:t>
    </w:r>
    <w:r w:rsidRPr="00812385">
      <w:rPr>
        <w:rFonts w:ascii="Garamond" w:hAnsi="Garamond"/>
        <w:sz w:val="18"/>
      </w:rPr>
      <w:t>Church in the United States of America.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827D42" w14:textId="77777777" w:rsidR="008C2D90" w:rsidRDefault="008C2D90" w:rsidP="007A7E54">
      <w:r>
        <w:separator/>
      </w:r>
    </w:p>
  </w:footnote>
  <w:footnote w:type="continuationSeparator" w:id="0">
    <w:p w14:paraId="23439646" w14:textId="77777777" w:rsidR="008C2D90" w:rsidRDefault="008C2D90" w:rsidP="007A7E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F725FD"/>
    <w:multiLevelType w:val="hybridMultilevel"/>
    <w:tmpl w:val="67CEB79A"/>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1C87527"/>
    <w:multiLevelType w:val="hybridMultilevel"/>
    <w:tmpl w:val="82FC75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2B6749"/>
    <w:multiLevelType w:val="hybridMultilevel"/>
    <w:tmpl w:val="FF5E5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111F4E"/>
    <w:multiLevelType w:val="hybridMultilevel"/>
    <w:tmpl w:val="F33E4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66483D"/>
    <w:multiLevelType w:val="hybridMultilevel"/>
    <w:tmpl w:val="C4F09F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2D7B8C"/>
    <w:multiLevelType w:val="hybridMultilevel"/>
    <w:tmpl w:val="18827C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0787026">
    <w:abstractNumId w:val="2"/>
  </w:num>
  <w:num w:numId="2" w16cid:durableId="1130175083">
    <w:abstractNumId w:val="1"/>
  </w:num>
  <w:num w:numId="3" w16cid:durableId="1783917575">
    <w:abstractNumId w:val="5"/>
  </w:num>
  <w:num w:numId="4" w16cid:durableId="1418090680">
    <w:abstractNumId w:val="4"/>
  </w:num>
  <w:num w:numId="5" w16cid:durableId="1241519261">
    <w:abstractNumId w:val="3"/>
  </w:num>
  <w:num w:numId="6" w16cid:durableId="31106016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EAE"/>
    <w:rsid w:val="00000BD7"/>
    <w:rsid w:val="000029DA"/>
    <w:rsid w:val="00006D4B"/>
    <w:rsid w:val="00016ED5"/>
    <w:rsid w:val="0002143B"/>
    <w:rsid w:val="00031EC6"/>
    <w:rsid w:val="00044AF6"/>
    <w:rsid w:val="00046E12"/>
    <w:rsid w:val="0004769D"/>
    <w:rsid w:val="0005079B"/>
    <w:rsid w:val="00057388"/>
    <w:rsid w:val="00073323"/>
    <w:rsid w:val="0008779D"/>
    <w:rsid w:val="000A20BB"/>
    <w:rsid w:val="000A30F4"/>
    <w:rsid w:val="000A3B4C"/>
    <w:rsid w:val="000B2614"/>
    <w:rsid w:val="000B5079"/>
    <w:rsid w:val="000C0D03"/>
    <w:rsid w:val="000D1284"/>
    <w:rsid w:val="000D3484"/>
    <w:rsid w:val="000D60A4"/>
    <w:rsid w:val="000F1560"/>
    <w:rsid w:val="000F64EB"/>
    <w:rsid w:val="000F69E4"/>
    <w:rsid w:val="000F7859"/>
    <w:rsid w:val="00100C6B"/>
    <w:rsid w:val="00157278"/>
    <w:rsid w:val="00161ABA"/>
    <w:rsid w:val="0016431E"/>
    <w:rsid w:val="00190C4A"/>
    <w:rsid w:val="001972D3"/>
    <w:rsid w:val="001C47BF"/>
    <w:rsid w:val="001C67C2"/>
    <w:rsid w:val="001D2DE4"/>
    <w:rsid w:val="001D7001"/>
    <w:rsid w:val="001E0EF2"/>
    <w:rsid w:val="001E17F2"/>
    <w:rsid w:val="001E71AE"/>
    <w:rsid w:val="00201A24"/>
    <w:rsid w:val="002043B6"/>
    <w:rsid w:val="002073BA"/>
    <w:rsid w:val="002266C2"/>
    <w:rsid w:val="00236274"/>
    <w:rsid w:val="00253F02"/>
    <w:rsid w:val="00254D50"/>
    <w:rsid w:val="00261CEA"/>
    <w:rsid w:val="00262105"/>
    <w:rsid w:val="00267ACE"/>
    <w:rsid w:val="002751E4"/>
    <w:rsid w:val="00287A6F"/>
    <w:rsid w:val="00292262"/>
    <w:rsid w:val="002949DE"/>
    <w:rsid w:val="002B15F3"/>
    <w:rsid w:val="002B7D44"/>
    <w:rsid w:val="002C4B24"/>
    <w:rsid w:val="002E01B2"/>
    <w:rsid w:val="002E539A"/>
    <w:rsid w:val="002E6D4C"/>
    <w:rsid w:val="002F1915"/>
    <w:rsid w:val="00310F3A"/>
    <w:rsid w:val="0031178A"/>
    <w:rsid w:val="00314CFF"/>
    <w:rsid w:val="00323457"/>
    <w:rsid w:val="00326E5A"/>
    <w:rsid w:val="00330290"/>
    <w:rsid w:val="00340903"/>
    <w:rsid w:val="003441F2"/>
    <w:rsid w:val="003466CF"/>
    <w:rsid w:val="003641F7"/>
    <w:rsid w:val="00390A6B"/>
    <w:rsid w:val="0039398C"/>
    <w:rsid w:val="003A1B2E"/>
    <w:rsid w:val="003B0387"/>
    <w:rsid w:val="003B093C"/>
    <w:rsid w:val="003B2B33"/>
    <w:rsid w:val="003C5FE8"/>
    <w:rsid w:val="003E2424"/>
    <w:rsid w:val="00410A1C"/>
    <w:rsid w:val="00413D92"/>
    <w:rsid w:val="004175F6"/>
    <w:rsid w:val="004303E8"/>
    <w:rsid w:val="0043716B"/>
    <w:rsid w:val="0044259D"/>
    <w:rsid w:val="00447B97"/>
    <w:rsid w:val="00452ACD"/>
    <w:rsid w:val="00453CA8"/>
    <w:rsid w:val="0047770C"/>
    <w:rsid w:val="00487F77"/>
    <w:rsid w:val="00492A12"/>
    <w:rsid w:val="00492A7C"/>
    <w:rsid w:val="00494BCC"/>
    <w:rsid w:val="004A07F3"/>
    <w:rsid w:val="004A7C1E"/>
    <w:rsid w:val="004B00C9"/>
    <w:rsid w:val="004B279D"/>
    <w:rsid w:val="004B39DF"/>
    <w:rsid w:val="004C2284"/>
    <w:rsid w:val="004C3B73"/>
    <w:rsid w:val="004D5542"/>
    <w:rsid w:val="004F2C64"/>
    <w:rsid w:val="00503784"/>
    <w:rsid w:val="005154FF"/>
    <w:rsid w:val="0053126E"/>
    <w:rsid w:val="00534705"/>
    <w:rsid w:val="00537C7F"/>
    <w:rsid w:val="00547EDC"/>
    <w:rsid w:val="00555151"/>
    <w:rsid w:val="00557445"/>
    <w:rsid w:val="00584AC7"/>
    <w:rsid w:val="0058771D"/>
    <w:rsid w:val="00593A98"/>
    <w:rsid w:val="005B135F"/>
    <w:rsid w:val="005B25FE"/>
    <w:rsid w:val="005B75B3"/>
    <w:rsid w:val="005C20AD"/>
    <w:rsid w:val="005C7AF3"/>
    <w:rsid w:val="005D71EF"/>
    <w:rsid w:val="006252BC"/>
    <w:rsid w:val="00632767"/>
    <w:rsid w:val="00634C05"/>
    <w:rsid w:val="00640E13"/>
    <w:rsid w:val="006457E8"/>
    <w:rsid w:val="006465BD"/>
    <w:rsid w:val="006500B3"/>
    <w:rsid w:val="006564F0"/>
    <w:rsid w:val="006627AC"/>
    <w:rsid w:val="00663D0A"/>
    <w:rsid w:val="0067101D"/>
    <w:rsid w:val="00677B16"/>
    <w:rsid w:val="006828A6"/>
    <w:rsid w:val="00684467"/>
    <w:rsid w:val="00692F0A"/>
    <w:rsid w:val="006B1846"/>
    <w:rsid w:val="006B21EB"/>
    <w:rsid w:val="006B2C48"/>
    <w:rsid w:val="006D1706"/>
    <w:rsid w:val="006F6175"/>
    <w:rsid w:val="00715827"/>
    <w:rsid w:val="00717E0A"/>
    <w:rsid w:val="007209C7"/>
    <w:rsid w:val="00721019"/>
    <w:rsid w:val="00723E0F"/>
    <w:rsid w:val="00745709"/>
    <w:rsid w:val="00753259"/>
    <w:rsid w:val="007640F7"/>
    <w:rsid w:val="007744F6"/>
    <w:rsid w:val="00782448"/>
    <w:rsid w:val="0078332B"/>
    <w:rsid w:val="00784831"/>
    <w:rsid w:val="007A6CC7"/>
    <w:rsid w:val="007A7E54"/>
    <w:rsid w:val="007B3501"/>
    <w:rsid w:val="007B6ECE"/>
    <w:rsid w:val="007C130F"/>
    <w:rsid w:val="007D060B"/>
    <w:rsid w:val="007D267D"/>
    <w:rsid w:val="007D7A7F"/>
    <w:rsid w:val="008103C9"/>
    <w:rsid w:val="00812123"/>
    <w:rsid w:val="00812E1C"/>
    <w:rsid w:val="0081519A"/>
    <w:rsid w:val="00835EAE"/>
    <w:rsid w:val="00843DF9"/>
    <w:rsid w:val="008457CA"/>
    <w:rsid w:val="0084743D"/>
    <w:rsid w:val="00847B68"/>
    <w:rsid w:val="00880F80"/>
    <w:rsid w:val="0088116D"/>
    <w:rsid w:val="00884FCD"/>
    <w:rsid w:val="00894F98"/>
    <w:rsid w:val="00897F0E"/>
    <w:rsid w:val="008A3254"/>
    <w:rsid w:val="008B47A1"/>
    <w:rsid w:val="008C2D90"/>
    <w:rsid w:val="008C6E3A"/>
    <w:rsid w:val="00903CF4"/>
    <w:rsid w:val="00906EF7"/>
    <w:rsid w:val="00917B66"/>
    <w:rsid w:val="009201AD"/>
    <w:rsid w:val="0093535B"/>
    <w:rsid w:val="0093618D"/>
    <w:rsid w:val="00937E3B"/>
    <w:rsid w:val="00943766"/>
    <w:rsid w:val="009500DD"/>
    <w:rsid w:val="009551AF"/>
    <w:rsid w:val="00956E9E"/>
    <w:rsid w:val="0096146C"/>
    <w:rsid w:val="00967088"/>
    <w:rsid w:val="0097332D"/>
    <w:rsid w:val="009B3F18"/>
    <w:rsid w:val="009B3FA4"/>
    <w:rsid w:val="009C1EC4"/>
    <w:rsid w:val="009E0BB1"/>
    <w:rsid w:val="009F13B6"/>
    <w:rsid w:val="009F7A4C"/>
    <w:rsid w:val="009F7E69"/>
    <w:rsid w:val="00A066F9"/>
    <w:rsid w:val="00A507FE"/>
    <w:rsid w:val="00A71C13"/>
    <w:rsid w:val="00A75631"/>
    <w:rsid w:val="00A840A5"/>
    <w:rsid w:val="00A90441"/>
    <w:rsid w:val="00AA4BE6"/>
    <w:rsid w:val="00AB664A"/>
    <w:rsid w:val="00AC5B61"/>
    <w:rsid w:val="00AD55DA"/>
    <w:rsid w:val="00AF22E3"/>
    <w:rsid w:val="00B073A4"/>
    <w:rsid w:val="00B14021"/>
    <w:rsid w:val="00B20668"/>
    <w:rsid w:val="00B274E1"/>
    <w:rsid w:val="00B4320F"/>
    <w:rsid w:val="00B51B3E"/>
    <w:rsid w:val="00B5710B"/>
    <w:rsid w:val="00B82C8C"/>
    <w:rsid w:val="00B83010"/>
    <w:rsid w:val="00B831F6"/>
    <w:rsid w:val="00BA0ECB"/>
    <w:rsid w:val="00BB14C1"/>
    <w:rsid w:val="00BC4977"/>
    <w:rsid w:val="00BE0781"/>
    <w:rsid w:val="00BF415A"/>
    <w:rsid w:val="00BF53C7"/>
    <w:rsid w:val="00C0599F"/>
    <w:rsid w:val="00C174D1"/>
    <w:rsid w:val="00C259A8"/>
    <w:rsid w:val="00C3128A"/>
    <w:rsid w:val="00C3519A"/>
    <w:rsid w:val="00C35CA9"/>
    <w:rsid w:val="00C461FA"/>
    <w:rsid w:val="00C814C2"/>
    <w:rsid w:val="00C81C33"/>
    <w:rsid w:val="00C949DB"/>
    <w:rsid w:val="00C94EDA"/>
    <w:rsid w:val="00C96183"/>
    <w:rsid w:val="00CB3910"/>
    <w:rsid w:val="00CB5DD9"/>
    <w:rsid w:val="00CC3756"/>
    <w:rsid w:val="00CD213F"/>
    <w:rsid w:val="00CD6450"/>
    <w:rsid w:val="00CE4E47"/>
    <w:rsid w:val="00CE610A"/>
    <w:rsid w:val="00D004CD"/>
    <w:rsid w:val="00D02561"/>
    <w:rsid w:val="00D15765"/>
    <w:rsid w:val="00D274AF"/>
    <w:rsid w:val="00D366E2"/>
    <w:rsid w:val="00D40F02"/>
    <w:rsid w:val="00D52EA9"/>
    <w:rsid w:val="00D63337"/>
    <w:rsid w:val="00D643AE"/>
    <w:rsid w:val="00D737BB"/>
    <w:rsid w:val="00D76044"/>
    <w:rsid w:val="00D80CBF"/>
    <w:rsid w:val="00D877AA"/>
    <w:rsid w:val="00D90240"/>
    <w:rsid w:val="00D973C1"/>
    <w:rsid w:val="00DA0BBA"/>
    <w:rsid w:val="00DA617B"/>
    <w:rsid w:val="00DB03ED"/>
    <w:rsid w:val="00DC2FC1"/>
    <w:rsid w:val="00DD6751"/>
    <w:rsid w:val="00DE1CCD"/>
    <w:rsid w:val="00DE1E12"/>
    <w:rsid w:val="00DE340D"/>
    <w:rsid w:val="00DE6118"/>
    <w:rsid w:val="00DF05EB"/>
    <w:rsid w:val="00DF759F"/>
    <w:rsid w:val="00E103FF"/>
    <w:rsid w:val="00E23796"/>
    <w:rsid w:val="00E23CEF"/>
    <w:rsid w:val="00E25EAD"/>
    <w:rsid w:val="00E33C41"/>
    <w:rsid w:val="00E45BFA"/>
    <w:rsid w:val="00E50AEC"/>
    <w:rsid w:val="00E56EA4"/>
    <w:rsid w:val="00E66352"/>
    <w:rsid w:val="00E82881"/>
    <w:rsid w:val="00E86600"/>
    <w:rsid w:val="00E91C90"/>
    <w:rsid w:val="00E9731F"/>
    <w:rsid w:val="00EB4EE4"/>
    <w:rsid w:val="00F07032"/>
    <w:rsid w:val="00F1159F"/>
    <w:rsid w:val="00F21AD2"/>
    <w:rsid w:val="00F25E62"/>
    <w:rsid w:val="00F35742"/>
    <w:rsid w:val="00F473DE"/>
    <w:rsid w:val="00F47F62"/>
    <w:rsid w:val="00F531C6"/>
    <w:rsid w:val="00F629F8"/>
    <w:rsid w:val="00F71950"/>
    <w:rsid w:val="00F97F92"/>
    <w:rsid w:val="00FA057B"/>
    <w:rsid w:val="00FA37F3"/>
    <w:rsid w:val="00FA474D"/>
    <w:rsid w:val="00FB4C5C"/>
    <w:rsid w:val="00FB58C5"/>
    <w:rsid w:val="00FB5C96"/>
    <w:rsid w:val="00FD233B"/>
    <w:rsid w:val="00FF0638"/>
    <w:rsid w:val="00FF3262"/>
    <w:rsid w:val="00FF5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FA4D7AE"/>
  <w15:chartTrackingRefBased/>
  <w15:docId w15:val="{9DA0C862-4BB8-5642-A122-156547242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EA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835EA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35EA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35EA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35EAE"/>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835EAE"/>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835EAE"/>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835EAE"/>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835EAE"/>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835EAE"/>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5E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5E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5E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5E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5E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5E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5E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5E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5EAE"/>
    <w:rPr>
      <w:rFonts w:eastAsiaTheme="majorEastAsia" w:cstheme="majorBidi"/>
      <w:color w:val="272727" w:themeColor="text1" w:themeTint="D8"/>
    </w:rPr>
  </w:style>
  <w:style w:type="paragraph" w:styleId="Title">
    <w:name w:val="Title"/>
    <w:basedOn w:val="Normal"/>
    <w:next w:val="Normal"/>
    <w:link w:val="TitleChar"/>
    <w:uiPriority w:val="10"/>
    <w:qFormat/>
    <w:rsid w:val="00835EA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35E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5EA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35E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5EAE"/>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835EAE"/>
    <w:rPr>
      <w:i/>
      <w:iCs/>
      <w:color w:val="404040" w:themeColor="text1" w:themeTint="BF"/>
    </w:rPr>
  </w:style>
  <w:style w:type="paragraph" w:styleId="ListParagraph">
    <w:name w:val="List Paragraph"/>
    <w:basedOn w:val="Normal"/>
    <w:uiPriority w:val="34"/>
    <w:qFormat/>
    <w:rsid w:val="00835EAE"/>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835EAE"/>
    <w:rPr>
      <w:i/>
      <w:iCs/>
      <w:color w:val="0F4761" w:themeColor="accent1" w:themeShade="BF"/>
    </w:rPr>
  </w:style>
  <w:style w:type="paragraph" w:styleId="IntenseQuote">
    <w:name w:val="Intense Quote"/>
    <w:basedOn w:val="Normal"/>
    <w:next w:val="Normal"/>
    <w:link w:val="IntenseQuoteChar"/>
    <w:uiPriority w:val="30"/>
    <w:qFormat/>
    <w:rsid w:val="00835EA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835EAE"/>
    <w:rPr>
      <w:i/>
      <w:iCs/>
      <w:color w:val="0F4761" w:themeColor="accent1" w:themeShade="BF"/>
    </w:rPr>
  </w:style>
  <w:style w:type="character" w:styleId="IntenseReference">
    <w:name w:val="Intense Reference"/>
    <w:basedOn w:val="DefaultParagraphFont"/>
    <w:uiPriority w:val="32"/>
    <w:qFormat/>
    <w:rsid w:val="00835EAE"/>
    <w:rPr>
      <w:b/>
      <w:bCs/>
      <w:smallCaps/>
      <w:color w:val="0F4761" w:themeColor="accent1" w:themeShade="BF"/>
      <w:spacing w:val="5"/>
    </w:rPr>
  </w:style>
  <w:style w:type="character" w:customStyle="1" w:styleId="initcap">
    <w:name w:val="initcap"/>
    <w:basedOn w:val="DefaultParagraphFont"/>
    <w:rsid w:val="00835EAE"/>
  </w:style>
  <w:style w:type="paragraph" w:customStyle="1" w:styleId="isselectedend">
    <w:name w:val="isselectedend"/>
    <w:basedOn w:val="Normal"/>
    <w:rsid w:val="00B831F6"/>
    <w:pPr>
      <w:spacing w:before="100" w:beforeAutospacing="1" w:after="100" w:afterAutospacing="1"/>
    </w:pPr>
  </w:style>
  <w:style w:type="paragraph" w:styleId="NormalWeb">
    <w:name w:val="Normal (Web)"/>
    <w:basedOn w:val="Normal"/>
    <w:uiPriority w:val="99"/>
    <w:unhideWhenUsed/>
    <w:rsid w:val="00B831F6"/>
    <w:pPr>
      <w:spacing w:before="100" w:beforeAutospacing="1" w:after="100" w:afterAutospacing="1"/>
    </w:pPr>
  </w:style>
  <w:style w:type="character" w:styleId="Emphasis">
    <w:name w:val="Emphasis"/>
    <w:basedOn w:val="DefaultParagraphFont"/>
    <w:uiPriority w:val="20"/>
    <w:qFormat/>
    <w:rsid w:val="00390A6B"/>
    <w:rPr>
      <w:i/>
      <w:iCs/>
    </w:rPr>
  </w:style>
  <w:style w:type="paragraph" w:customStyle="1" w:styleId="collecttext">
    <w:name w:val="collecttext"/>
    <w:basedOn w:val="Normal"/>
    <w:rsid w:val="002E01B2"/>
    <w:pPr>
      <w:spacing w:before="100" w:beforeAutospacing="1" w:after="100" w:afterAutospacing="1"/>
    </w:pPr>
  </w:style>
  <w:style w:type="paragraph" w:styleId="Header">
    <w:name w:val="header"/>
    <w:basedOn w:val="Normal"/>
    <w:link w:val="HeaderChar"/>
    <w:uiPriority w:val="99"/>
    <w:unhideWhenUsed/>
    <w:rsid w:val="007A7E54"/>
    <w:pPr>
      <w:tabs>
        <w:tab w:val="center" w:pos="4680"/>
        <w:tab w:val="right" w:pos="9360"/>
      </w:tabs>
    </w:pPr>
  </w:style>
  <w:style w:type="character" w:customStyle="1" w:styleId="HeaderChar">
    <w:name w:val="Header Char"/>
    <w:basedOn w:val="DefaultParagraphFont"/>
    <w:link w:val="Header"/>
    <w:uiPriority w:val="99"/>
    <w:rsid w:val="007A7E54"/>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7A7E54"/>
    <w:pPr>
      <w:tabs>
        <w:tab w:val="center" w:pos="4680"/>
        <w:tab w:val="right" w:pos="9360"/>
      </w:tabs>
    </w:pPr>
  </w:style>
  <w:style w:type="character" w:customStyle="1" w:styleId="FooterChar">
    <w:name w:val="Footer Char"/>
    <w:basedOn w:val="DefaultParagraphFont"/>
    <w:link w:val="Footer"/>
    <w:uiPriority w:val="99"/>
    <w:rsid w:val="007A7E54"/>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D7145B52A13B4A8858EC83059F177D" ma:contentTypeVersion="12" ma:contentTypeDescription="Create a new document." ma:contentTypeScope="" ma:versionID="3f3a0d9834c80243ad198d535c49968d">
  <xsd:schema xmlns:xsd="http://www.w3.org/2001/XMLSchema" xmlns:xs="http://www.w3.org/2001/XMLSchema" xmlns:p="http://schemas.microsoft.com/office/2006/metadata/properties" xmlns:ns2="f8f41606-7005-40ca-9496-20a508e685fe" xmlns:ns3="eac163ec-bc43-414b-8f5a-729aacb93013" targetNamespace="http://schemas.microsoft.com/office/2006/metadata/properties" ma:root="true" ma:fieldsID="5e9cf41384ddfb5549db5da7514e1544" ns2:_="" ns3:_="">
    <xsd:import namespace="f8f41606-7005-40ca-9496-20a508e685fe"/>
    <xsd:import namespace="eac163ec-bc43-414b-8f5a-729aacb9301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f41606-7005-40ca-9496-20a508e685f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2e192cc2-2942-4064-bac9-0ccd2eb743a0}" ma:internalName="TaxCatchAll" ma:showField="CatchAllData" ma:web="f8f41606-7005-40ca-9496-20a508e685f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ac163ec-bc43-414b-8f5a-729aacb9301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0dbccae-aa13-435a-bb14-c234dab86a8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8f41606-7005-40ca-9496-20a508e685fe" xsi:nil="true"/>
    <lcf76f155ced4ddcb4097134ff3c332f xmlns="eac163ec-bc43-414b-8f5a-729aacb93013">
      <Terms xmlns="http://schemas.microsoft.com/office/infopath/2007/PartnerControls"/>
    </lcf76f155ced4ddcb4097134ff3c332f>
    <_dlc_DocId xmlns="f8f41606-7005-40ca-9496-20a508e685fe">D4YMQU6E7HQH-222850820-105797</_dlc_DocId>
    <_dlc_DocIdUrl xmlns="f8f41606-7005-40ca-9496-20a508e685fe">
      <Url>https://forwardmovement.sharepoint.com/sites/CurrentProjects/_layouts/15/DocIdRedir.aspx?ID=D4YMQU6E7HQH-222850820-105797</Url>
      <Description>D4YMQU6E7HQH-222850820-105797</Description>
    </_dlc_DocIdUrl>
  </documentManagement>
</p:properties>
</file>

<file path=customXml/itemProps1.xml><?xml version="1.0" encoding="utf-8"?>
<ds:datastoreItem xmlns:ds="http://schemas.openxmlformats.org/officeDocument/2006/customXml" ds:itemID="{3FBF6DAE-4B6A-4DFF-B665-E3CC4B98A7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f41606-7005-40ca-9496-20a508e685fe"/>
    <ds:schemaRef ds:uri="eac163ec-bc43-414b-8f5a-729aacb93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DAE5C5-06E8-46DF-BCBB-D80483AB9D5E}">
  <ds:schemaRefs>
    <ds:schemaRef ds:uri="http://schemas.microsoft.com/sharepoint/events"/>
  </ds:schemaRefs>
</ds:datastoreItem>
</file>

<file path=customXml/itemProps3.xml><?xml version="1.0" encoding="utf-8"?>
<ds:datastoreItem xmlns:ds="http://schemas.openxmlformats.org/officeDocument/2006/customXml" ds:itemID="{8C156463-D1B1-46C8-879D-BFB8656EBD4A}">
  <ds:schemaRefs>
    <ds:schemaRef ds:uri="http://schemas.microsoft.com/sharepoint/v3/contenttype/forms"/>
  </ds:schemaRefs>
</ds:datastoreItem>
</file>

<file path=customXml/itemProps4.xml><?xml version="1.0" encoding="utf-8"?>
<ds:datastoreItem xmlns:ds="http://schemas.openxmlformats.org/officeDocument/2006/customXml" ds:itemID="{2CCB555F-B917-4E21-A236-8FB7DD87210B}">
  <ds:schemaRefs>
    <ds:schemaRef ds:uri="http://schemas.microsoft.com/office/2006/metadata/properties"/>
    <ds:schemaRef ds:uri="http://schemas.microsoft.com/office/infopath/2007/PartnerControls"/>
    <ds:schemaRef ds:uri="f8f41606-7005-40ca-9496-20a508e685fe"/>
    <ds:schemaRef ds:uri="eac163ec-bc43-414b-8f5a-729aacb93013"/>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3</Pages>
  <Words>1017</Words>
  <Characters>5799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Huckabay</dc:creator>
  <cp:keywords/>
  <dc:description/>
  <cp:lastModifiedBy>Kristin LeMay</cp:lastModifiedBy>
  <cp:revision>97</cp:revision>
  <dcterms:created xsi:type="dcterms:W3CDTF">2026-09-21T21:19:00Z</dcterms:created>
  <dcterms:modified xsi:type="dcterms:W3CDTF">2026-10-09T15:41:00Z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0x0101009FD7145B52A13B4A8858EC83059F177D</vt:lpwstr>
  </property>
  <property fmtid="{D5CDD505-2E9C-101B-9397-08002B2CF9AE}" pid="3" name="_dlc_DocIdItemGuid">
    <vt:lpwstr>8974f46a-eb0b-4c9c-bbd5-23daf57c0d6a</vt:lpwstr>
  </property>
  <property fmtid="{D5CDD505-2E9C-101B-9397-08002B2CF9AE}" pid="4" name="MediaServiceImageTags">
    <vt:lpwstr/>
  </property>
</Properties>
</file>