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E60DF1" w14:textId="77777777" w:rsidR="00B25656" w:rsidRPr="007A7E54" w:rsidRDefault="00B25656" w:rsidP="00B25656">
      <w:pPr>
        <w:rPr>
          <w:rFonts w:ascii="Garamond" w:hAnsi="Garamond"/>
        </w:rPr>
      </w:pPr>
      <w:r w:rsidRPr="007A7E54">
        <w:rPr>
          <w:rFonts w:ascii="Garamond" w:hAnsi="Garamond"/>
          <w:noProof/>
          <w:sz w:val="26"/>
          <w:szCs w:val="26"/>
        </w:rPr>
        <w:drawing>
          <wp:inline distT="0" distB="0" distL="0" distR="0" wp14:anchorId="41F9516D" wp14:editId="14B5958C">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875" cy="1302066"/>
                    </a:xfrm>
                    <a:prstGeom prst="rect">
                      <a:avLst/>
                    </a:prstGeom>
                  </pic:spPr>
                </pic:pic>
              </a:graphicData>
            </a:graphic>
          </wp:inline>
        </w:drawing>
      </w:r>
    </w:p>
    <w:p w14:paraId="3CB1B629" w14:textId="77777777" w:rsidR="00B25656" w:rsidRPr="007A7E54" w:rsidRDefault="00B25656" w:rsidP="00B25656">
      <w:pPr>
        <w:rPr>
          <w:rFonts w:ascii="Garamond" w:hAnsi="Garamond"/>
        </w:rPr>
      </w:pPr>
    </w:p>
    <w:p w14:paraId="665BB8F8" w14:textId="17D86C8A" w:rsidR="00B25656" w:rsidRDefault="006F072C" w:rsidP="00B25656">
      <w:pPr>
        <w:rPr>
          <w:rFonts w:ascii="Garamond" w:hAnsi="Garamond"/>
        </w:rPr>
      </w:pPr>
      <w:r w:rsidRPr="006F072C">
        <w:rPr>
          <w:rFonts w:ascii="Garamond" w:hAnsi="Garamond"/>
          <w:b/>
          <w:bCs/>
        </w:rPr>
        <w:t>Pentecost 25</w:t>
      </w:r>
      <w:r>
        <w:rPr>
          <w:rFonts w:ascii="Garamond" w:hAnsi="Garamond"/>
          <w:b/>
          <w:bCs/>
        </w:rPr>
        <w:t>A</w:t>
      </w:r>
      <w:r w:rsidRPr="006F072C">
        <w:rPr>
          <w:rFonts w:ascii="Garamond" w:hAnsi="Garamond"/>
          <w:b/>
          <w:bCs/>
        </w:rPr>
        <w:t xml:space="preserve"> (P2</w:t>
      </w:r>
      <w:r w:rsidR="00CD7DB6">
        <w:rPr>
          <w:rFonts w:ascii="Garamond" w:hAnsi="Garamond"/>
          <w:b/>
          <w:bCs/>
        </w:rPr>
        <w:t>8</w:t>
      </w:r>
      <w:r w:rsidRPr="006F072C">
        <w:rPr>
          <w:rFonts w:ascii="Garamond" w:hAnsi="Garamond"/>
          <w:b/>
          <w:bCs/>
        </w:rPr>
        <w:t>)</w:t>
      </w:r>
      <w:r w:rsidRPr="006F072C">
        <w:rPr>
          <w:rFonts w:ascii="Garamond" w:hAnsi="Garamond"/>
          <w:b/>
          <w:bCs/>
        </w:rPr>
        <w:tab/>
      </w:r>
      <w:r>
        <w:rPr>
          <w:rFonts w:ascii="Garamond" w:hAnsi="Garamond"/>
          <w:b/>
          <w:bCs/>
        </w:rPr>
        <w:br/>
      </w:r>
      <w:r w:rsidRPr="006F072C">
        <w:rPr>
          <w:rFonts w:ascii="Garamond" w:hAnsi="Garamond"/>
          <w:b/>
          <w:bCs/>
        </w:rPr>
        <w:t>November 15, 2026</w:t>
      </w:r>
    </w:p>
    <w:p w14:paraId="787FCB64" w14:textId="77777777" w:rsidR="00CE0EB1" w:rsidRDefault="00CE0EB1" w:rsidP="00CE0EB1">
      <w:pPr>
        <w:rPr>
          <w:b/>
          <w:bCs/>
          <w:sz w:val="26"/>
          <w:szCs w:val="26"/>
        </w:rPr>
      </w:pPr>
      <w:r w:rsidRPr="00B33BAC">
        <w:rPr>
          <w:rFonts w:ascii="Garamond" w:hAnsi="Garamond"/>
          <w:b/>
          <w:bCs/>
        </w:rPr>
        <w:t xml:space="preserve">[RCL] </w:t>
      </w:r>
      <w:r w:rsidRPr="00B72471">
        <w:rPr>
          <w:rFonts w:ascii="Garamond" w:hAnsi="Garamond"/>
        </w:rPr>
        <w:t>Judges 4:1-7; Psalm 123; 1 Thessalonians 5:1-11;</w:t>
      </w:r>
      <w:r w:rsidRPr="00B33BAC">
        <w:rPr>
          <w:rFonts w:ascii="Garamond" w:hAnsi="Garamond"/>
          <w:b/>
          <w:bCs/>
        </w:rPr>
        <w:t xml:space="preserve"> Matthew 25:14-30</w:t>
      </w:r>
    </w:p>
    <w:p w14:paraId="33F5D1D6" w14:textId="77777777" w:rsidR="00CE0EB1" w:rsidRDefault="00CE0EB1" w:rsidP="00B25656">
      <w:pPr>
        <w:rPr>
          <w:rFonts w:ascii="Garamond" w:hAnsi="Garamond"/>
          <w:b/>
          <w:bCs/>
        </w:rPr>
      </w:pPr>
    </w:p>
    <w:p w14:paraId="67D3ED2A" w14:textId="77777777" w:rsidR="00B25656" w:rsidRPr="007A7E54" w:rsidRDefault="00B25656" w:rsidP="00B25656">
      <w:pPr>
        <w:rPr>
          <w:rFonts w:ascii="Garamond" w:hAnsi="Garamond"/>
        </w:rPr>
      </w:pPr>
    </w:p>
    <w:p w14:paraId="5BF4B842" w14:textId="6B06E277" w:rsidR="00D8304D" w:rsidRPr="00D8304D" w:rsidRDefault="00D8304D" w:rsidP="00D8304D">
      <w:pPr>
        <w:rPr>
          <w:rFonts w:ascii="Garamond" w:hAnsi="Garamond"/>
          <w:b/>
          <w:bCs/>
        </w:rPr>
      </w:pPr>
      <w:r w:rsidRPr="00D8304D">
        <w:rPr>
          <w:rFonts w:ascii="Garamond" w:hAnsi="Garamond"/>
          <w:b/>
          <w:bCs/>
        </w:rPr>
        <w:t>Opening Prayer |</w:t>
      </w:r>
    </w:p>
    <w:p w14:paraId="5A037637" w14:textId="77777777" w:rsidR="00D8304D" w:rsidRPr="00D8304D" w:rsidRDefault="00D8304D" w:rsidP="00D8304D">
      <w:pPr>
        <w:rPr>
          <w:rFonts w:ascii="Garamond" w:hAnsi="Garamond"/>
        </w:rPr>
      </w:pPr>
      <w:r w:rsidRPr="00D8304D">
        <w:rPr>
          <w:rFonts w:ascii="Garamond" w:hAnsi="Garamond"/>
        </w:rPr>
        <w:t>Blessed Lord, who caused all holy Scriptures to be written for our learning: Grant us so to hear</w:t>
      </w:r>
    </w:p>
    <w:p w14:paraId="51DAFFDC" w14:textId="77777777" w:rsidR="00D8304D" w:rsidRPr="00D8304D" w:rsidRDefault="00D8304D" w:rsidP="00D8304D">
      <w:pPr>
        <w:rPr>
          <w:rFonts w:ascii="Garamond" w:hAnsi="Garamond"/>
        </w:rPr>
      </w:pPr>
      <w:r w:rsidRPr="00D8304D">
        <w:rPr>
          <w:rFonts w:ascii="Garamond" w:hAnsi="Garamond"/>
        </w:rPr>
        <w:t>them, read, mark, learn, and inwardly digest them, that we may embrace and ever hold fast the</w:t>
      </w:r>
    </w:p>
    <w:p w14:paraId="599679A1" w14:textId="77777777" w:rsidR="00D8304D" w:rsidRPr="00D8304D" w:rsidRDefault="00D8304D" w:rsidP="00D8304D">
      <w:pPr>
        <w:rPr>
          <w:rFonts w:ascii="Garamond" w:hAnsi="Garamond"/>
        </w:rPr>
      </w:pPr>
      <w:r w:rsidRPr="00D8304D">
        <w:rPr>
          <w:rFonts w:ascii="Garamond" w:hAnsi="Garamond"/>
        </w:rPr>
        <w:t>blessed hope of everlasting life, which you have given us in our Savior Jesus Christ; who lives</w:t>
      </w:r>
    </w:p>
    <w:p w14:paraId="7CC5061A" w14:textId="77777777" w:rsidR="00D8304D" w:rsidRPr="00D8304D" w:rsidRDefault="00D8304D" w:rsidP="00D8304D">
      <w:pPr>
        <w:rPr>
          <w:rFonts w:ascii="Garamond" w:hAnsi="Garamond"/>
        </w:rPr>
      </w:pPr>
      <w:r w:rsidRPr="00D8304D">
        <w:rPr>
          <w:rFonts w:ascii="Garamond" w:hAnsi="Garamond"/>
        </w:rPr>
        <w:t>and reigns with you and the Holy Spirit, one God, for ever and ever. Amen.</w:t>
      </w:r>
    </w:p>
    <w:p w14:paraId="40DD6D5A" w14:textId="77777777" w:rsidR="00D8304D" w:rsidRDefault="00D8304D" w:rsidP="00D8304D">
      <w:pPr>
        <w:rPr>
          <w:rFonts w:ascii="Garamond" w:hAnsi="Garamond"/>
        </w:rPr>
      </w:pPr>
    </w:p>
    <w:p w14:paraId="2D8813E0" w14:textId="169965A5" w:rsidR="00D8304D" w:rsidRPr="00D8304D" w:rsidRDefault="00D8304D" w:rsidP="00D8304D">
      <w:pPr>
        <w:rPr>
          <w:rFonts w:ascii="Garamond" w:hAnsi="Garamond"/>
          <w:b/>
          <w:bCs/>
        </w:rPr>
      </w:pPr>
      <w:r w:rsidRPr="00D8304D">
        <w:rPr>
          <w:rFonts w:ascii="Garamond" w:hAnsi="Garamond"/>
          <w:b/>
          <w:bCs/>
        </w:rPr>
        <w:t>Context |</w:t>
      </w:r>
    </w:p>
    <w:p w14:paraId="586F3896" w14:textId="77777777" w:rsidR="00D8304D" w:rsidRPr="00D8304D" w:rsidRDefault="00D8304D" w:rsidP="00D8304D">
      <w:pPr>
        <w:rPr>
          <w:rFonts w:ascii="Garamond" w:hAnsi="Garamond"/>
        </w:rPr>
      </w:pPr>
      <w:r w:rsidRPr="00D8304D">
        <w:rPr>
          <w:rFonts w:ascii="Garamond" w:hAnsi="Garamond"/>
        </w:rPr>
        <w:t>This week’s passage from Matthew contains yet another of Jesus’s more startling parables. Often</w:t>
      </w:r>
    </w:p>
    <w:p w14:paraId="2EBC325C" w14:textId="45DB6A01" w:rsidR="00D8304D" w:rsidRPr="00D8304D" w:rsidRDefault="00D8304D" w:rsidP="00D8304D">
      <w:pPr>
        <w:rPr>
          <w:rFonts w:ascii="Garamond" w:hAnsi="Garamond"/>
        </w:rPr>
      </w:pPr>
      <w:r w:rsidRPr="00D8304D">
        <w:rPr>
          <w:rFonts w:ascii="Garamond" w:hAnsi="Garamond"/>
        </w:rPr>
        <w:t xml:space="preserve">referred to as </w:t>
      </w:r>
      <w:r w:rsidR="008D0E13">
        <w:rPr>
          <w:rFonts w:ascii="Garamond" w:hAnsi="Garamond"/>
        </w:rPr>
        <w:t>“</w:t>
      </w:r>
      <w:r w:rsidRPr="00D8304D">
        <w:rPr>
          <w:rFonts w:ascii="Garamond" w:hAnsi="Garamond"/>
        </w:rPr>
        <w:t>the parable of the talents,</w:t>
      </w:r>
      <w:r w:rsidR="008D0E13">
        <w:rPr>
          <w:rFonts w:ascii="Garamond" w:hAnsi="Garamond"/>
        </w:rPr>
        <w:t>”</w:t>
      </w:r>
      <w:r w:rsidRPr="00D8304D">
        <w:rPr>
          <w:rFonts w:ascii="Garamond" w:hAnsi="Garamond"/>
        </w:rPr>
        <w:t xml:space="preserve"> it illustrates a man’s reaction to different ways </w:t>
      </w:r>
      <w:r w:rsidR="008D0E13">
        <w:rPr>
          <w:rFonts w:ascii="Garamond" w:hAnsi="Garamond"/>
        </w:rPr>
        <w:t xml:space="preserve">that </w:t>
      </w:r>
      <w:r w:rsidRPr="00D8304D">
        <w:rPr>
          <w:rFonts w:ascii="Garamond" w:hAnsi="Garamond"/>
        </w:rPr>
        <w:t>his</w:t>
      </w:r>
      <w:r w:rsidR="003D1E02">
        <w:rPr>
          <w:rFonts w:ascii="Garamond" w:hAnsi="Garamond"/>
        </w:rPr>
        <w:t xml:space="preserve"> </w:t>
      </w:r>
      <w:r w:rsidRPr="00D8304D">
        <w:rPr>
          <w:rFonts w:ascii="Garamond" w:hAnsi="Garamond"/>
        </w:rPr>
        <w:t xml:space="preserve">slaves </w:t>
      </w:r>
      <w:r w:rsidR="008D0E13">
        <w:rPr>
          <w:rFonts w:ascii="Garamond" w:hAnsi="Garamond"/>
        </w:rPr>
        <w:t xml:space="preserve">have </w:t>
      </w:r>
      <w:r w:rsidRPr="00D8304D">
        <w:rPr>
          <w:rFonts w:ascii="Garamond" w:hAnsi="Garamond"/>
        </w:rPr>
        <w:t>handle</w:t>
      </w:r>
      <w:r w:rsidR="008D0E13">
        <w:rPr>
          <w:rFonts w:ascii="Garamond" w:hAnsi="Garamond"/>
        </w:rPr>
        <w:t>d</w:t>
      </w:r>
      <w:r w:rsidRPr="00D8304D">
        <w:rPr>
          <w:rFonts w:ascii="Garamond" w:hAnsi="Garamond"/>
        </w:rPr>
        <w:t xml:space="preserve"> money entrusted to them for safe-keeping while he is away. Within the context of</w:t>
      </w:r>
      <w:r w:rsidR="003D1E02">
        <w:rPr>
          <w:rFonts w:ascii="Garamond" w:hAnsi="Garamond"/>
        </w:rPr>
        <w:t xml:space="preserve"> </w:t>
      </w:r>
      <w:r w:rsidRPr="00D8304D">
        <w:rPr>
          <w:rFonts w:ascii="Garamond" w:hAnsi="Garamond"/>
        </w:rPr>
        <w:t>Matthew, this parable follows immediately after the parable about the ten bridesmaids and just</w:t>
      </w:r>
      <w:r w:rsidR="003D1E02">
        <w:rPr>
          <w:rFonts w:ascii="Garamond" w:hAnsi="Garamond"/>
        </w:rPr>
        <w:t xml:space="preserve"> </w:t>
      </w:r>
      <w:r w:rsidRPr="00D8304D">
        <w:rPr>
          <w:rFonts w:ascii="Garamond" w:hAnsi="Garamond"/>
        </w:rPr>
        <w:t>before Jesus speaks about the coming of the Son of Man. So this parable fits within Jesus’s</w:t>
      </w:r>
      <w:r w:rsidR="003D1E02">
        <w:rPr>
          <w:rFonts w:ascii="Garamond" w:hAnsi="Garamond"/>
        </w:rPr>
        <w:t xml:space="preserve"> </w:t>
      </w:r>
      <w:r w:rsidRPr="00D8304D">
        <w:rPr>
          <w:rFonts w:ascii="Garamond" w:hAnsi="Garamond"/>
        </w:rPr>
        <w:t>discourse about preparing the disciples for what is about to happen, i.e. his death on the cross.</w:t>
      </w:r>
      <w:r w:rsidR="003D1E02">
        <w:rPr>
          <w:rFonts w:ascii="Garamond" w:hAnsi="Garamond"/>
        </w:rPr>
        <w:t xml:space="preserve"> </w:t>
      </w:r>
      <w:r w:rsidRPr="00D8304D">
        <w:rPr>
          <w:rFonts w:ascii="Garamond" w:hAnsi="Garamond"/>
        </w:rPr>
        <w:t>Divine judgment and violent consequences continue to be significant themes in this portion of</w:t>
      </w:r>
      <w:r w:rsidR="003D1E02">
        <w:rPr>
          <w:rFonts w:ascii="Garamond" w:hAnsi="Garamond"/>
        </w:rPr>
        <w:t xml:space="preserve"> </w:t>
      </w:r>
      <w:r w:rsidRPr="00D8304D">
        <w:rPr>
          <w:rFonts w:ascii="Garamond" w:hAnsi="Garamond"/>
        </w:rPr>
        <w:t xml:space="preserve">Matthew, </w:t>
      </w:r>
      <w:r w:rsidR="00583B7D">
        <w:rPr>
          <w:rFonts w:ascii="Garamond" w:hAnsi="Garamond"/>
        </w:rPr>
        <w:t xml:space="preserve">and </w:t>
      </w:r>
      <w:r w:rsidRPr="00D8304D">
        <w:rPr>
          <w:rFonts w:ascii="Garamond" w:hAnsi="Garamond"/>
        </w:rPr>
        <w:t>both would have been ever-present in the minds of the author’s original</w:t>
      </w:r>
      <w:r w:rsidR="003D1E02">
        <w:rPr>
          <w:rFonts w:ascii="Garamond" w:hAnsi="Garamond"/>
        </w:rPr>
        <w:t xml:space="preserve"> </w:t>
      </w:r>
      <w:r w:rsidRPr="00D8304D">
        <w:rPr>
          <w:rFonts w:ascii="Garamond" w:hAnsi="Garamond"/>
        </w:rPr>
        <w:t>audience of Jewish refugees in Antioch following the destruction of Jerusalem.</w:t>
      </w:r>
    </w:p>
    <w:p w14:paraId="12B03759" w14:textId="77777777" w:rsidR="003D1E02" w:rsidRDefault="003D1E02" w:rsidP="00D8304D">
      <w:pPr>
        <w:rPr>
          <w:rFonts w:ascii="Garamond" w:hAnsi="Garamond"/>
        </w:rPr>
      </w:pPr>
    </w:p>
    <w:p w14:paraId="680CD8B8" w14:textId="06DE1F53" w:rsidR="00D8304D" w:rsidRDefault="00D8304D" w:rsidP="00D8304D">
      <w:pPr>
        <w:rPr>
          <w:rFonts w:ascii="Garamond" w:hAnsi="Garamond"/>
        </w:rPr>
      </w:pPr>
      <w:r w:rsidRPr="00D8304D">
        <w:rPr>
          <w:rFonts w:ascii="Garamond" w:hAnsi="Garamond"/>
        </w:rPr>
        <w:t xml:space="preserve">As Jesus draws closer to his arrest, condemnation, and death, </w:t>
      </w:r>
      <w:r w:rsidR="000E6FED">
        <w:rPr>
          <w:rFonts w:ascii="Garamond" w:hAnsi="Garamond"/>
        </w:rPr>
        <w:t>the</w:t>
      </w:r>
      <w:r w:rsidRPr="00D8304D">
        <w:rPr>
          <w:rFonts w:ascii="Garamond" w:hAnsi="Garamond"/>
        </w:rPr>
        <w:t xml:space="preserve"> sense of urgency in his</w:t>
      </w:r>
      <w:r w:rsidR="003D1E02">
        <w:rPr>
          <w:rFonts w:ascii="Garamond" w:hAnsi="Garamond"/>
        </w:rPr>
        <w:t xml:space="preserve"> </w:t>
      </w:r>
      <w:r w:rsidRPr="00D8304D">
        <w:rPr>
          <w:rFonts w:ascii="Garamond" w:hAnsi="Garamond"/>
        </w:rPr>
        <w:t>teaching is growing. Verse 29 of this passage drives home the point that shows up throughout</w:t>
      </w:r>
      <w:r w:rsidR="003D1E02">
        <w:rPr>
          <w:rFonts w:ascii="Garamond" w:hAnsi="Garamond"/>
        </w:rPr>
        <w:t xml:space="preserve"> </w:t>
      </w:r>
      <w:r w:rsidRPr="00D8304D">
        <w:rPr>
          <w:rFonts w:ascii="Garamond" w:hAnsi="Garamond"/>
        </w:rPr>
        <w:t>Matthew: a small amount of understanding now will go a long way for the disciples as they carry</w:t>
      </w:r>
      <w:r w:rsidR="003D1E02">
        <w:rPr>
          <w:rFonts w:ascii="Garamond" w:hAnsi="Garamond"/>
        </w:rPr>
        <w:t xml:space="preserve"> </w:t>
      </w:r>
      <w:r w:rsidRPr="00D8304D">
        <w:rPr>
          <w:rFonts w:ascii="Garamond" w:hAnsi="Garamond"/>
        </w:rPr>
        <w:t>out their ministries while waiting for Jesus to return. It is fitting that we hear this parable during</w:t>
      </w:r>
      <w:r w:rsidR="003D1E02">
        <w:rPr>
          <w:rFonts w:ascii="Garamond" w:hAnsi="Garamond"/>
        </w:rPr>
        <w:t xml:space="preserve"> </w:t>
      </w:r>
      <w:r w:rsidRPr="00D8304D">
        <w:rPr>
          <w:rFonts w:ascii="Garamond" w:hAnsi="Garamond"/>
        </w:rPr>
        <w:t>the final week of this</w:t>
      </w:r>
      <w:r w:rsidR="003D1E02">
        <w:rPr>
          <w:rFonts w:ascii="Garamond" w:hAnsi="Garamond"/>
        </w:rPr>
        <w:t xml:space="preserve"> </w:t>
      </w:r>
      <w:r w:rsidRPr="00D8304D">
        <w:rPr>
          <w:rFonts w:ascii="Garamond" w:hAnsi="Garamond"/>
        </w:rPr>
        <w:t>Pentecost season, our own period of training and prepar</w:t>
      </w:r>
      <w:r w:rsidR="00324B72">
        <w:rPr>
          <w:rFonts w:ascii="Garamond" w:hAnsi="Garamond"/>
        </w:rPr>
        <w:t>ation</w:t>
      </w:r>
      <w:r w:rsidRPr="00D8304D">
        <w:rPr>
          <w:rFonts w:ascii="Garamond" w:hAnsi="Garamond"/>
        </w:rPr>
        <w:t xml:space="preserve"> for</w:t>
      </w:r>
      <w:r w:rsidR="003D1E02">
        <w:rPr>
          <w:rFonts w:ascii="Garamond" w:hAnsi="Garamond"/>
        </w:rPr>
        <w:t xml:space="preserve"> </w:t>
      </w:r>
      <w:r w:rsidRPr="00D8304D">
        <w:rPr>
          <w:rFonts w:ascii="Garamond" w:hAnsi="Garamond"/>
        </w:rPr>
        <w:t>discipleship.</w:t>
      </w:r>
    </w:p>
    <w:p w14:paraId="56B5BF4F" w14:textId="77777777" w:rsidR="003D1E02" w:rsidRPr="00D8304D" w:rsidRDefault="003D1E02" w:rsidP="00D8304D">
      <w:pPr>
        <w:rPr>
          <w:rFonts w:ascii="Garamond" w:hAnsi="Garamond"/>
        </w:rPr>
      </w:pPr>
    </w:p>
    <w:p w14:paraId="4FE305F3" w14:textId="36755DC1" w:rsidR="00D8304D" w:rsidRPr="00886F22" w:rsidRDefault="00D8304D" w:rsidP="00D8304D">
      <w:pPr>
        <w:rPr>
          <w:rFonts w:ascii="Garamond" w:hAnsi="Garamond"/>
          <w:b/>
          <w:bCs/>
        </w:rPr>
      </w:pPr>
      <w:r w:rsidRPr="00886F22">
        <w:rPr>
          <w:rFonts w:ascii="Garamond" w:hAnsi="Garamond"/>
          <w:b/>
          <w:bCs/>
        </w:rPr>
        <w:t>Theological Reflection</w:t>
      </w:r>
      <w:r w:rsidR="00886F22" w:rsidRPr="00886F22">
        <w:rPr>
          <w:rFonts w:ascii="Garamond" w:hAnsi="Garamond"/>
          <w:b/>
          <w:bCs/>
        </w:rPr>
        <w:t>|</w:t>
      </w:r>
    </w:p>
    <w:p w14:paraId="10DC850D" w14:textId="6EFC67EC" w:rsidR="00D8304D" w:rsidRPr="00D8304D" w:rsidRDefault="00D8304D" w:rsidP="00D8304D">
      <w:pPr>
        <w:rPr>
          <w:rFonts w:ascii="Garamond" w:hAnsi="Garamond"/>
        </w:rPr>
      </w:pPr>
      <w:r w:rsidRPr="00D8304D">
        <w:rPr>
          <w:rFonts w:ascii="Garamond" w:hAnsi="Garamond"/>
        </w:rPr>
        <w:t>The complexity of this parable</w:t>
      </w:r>
      <w:r w:rsidR="007A4FDD">
        <w:rPr>
          <w:rFonts w:ascii="Garamond" w:hAnsi="Garamond"/>
        </w:rPr>
        <w:t xml:space="preserve">—along with </w:t>
      </w:r>
      <w:r w:rsidRPr="00D8304D">
        <w:rPr>
          <w:rFonts w:ascii="Garamond" w:hAnsi="Garamond"/>
        </w:rPr>
        <w:t>the rich descriptions of its characters</w:t>
      </w:r>
      <w:r w:rsidR="007A4FDD">
        <w:rPr>
          <w:rFonts w:ascii="Garamond" w:hAnsi="Garamond"/>
        </w:rPr>
        <w:t>—</w:t>
      </w:r>
      <w:r w:rsidRPr="00D8304D">
        <w:rPr>
          <w:rFonts w:ascii="Garamond" w:hAnsi="Garamond"/>
        </w:rPr>
        <w:t>provide</w:t>
      </w:r>
      <w:r w:rsidR="007A4FDD">
        <w:rPr>
          <w:rFonts w:ascii="Garamond" w:hAnsi="Garamond"/>
        </w:rPr>
        <w:t>s</w:t>
      </w:r>
      <w:r w:rsidRPr="00D8304D">
        <w:rPr>
          <w:rFonts w:ascii="Garamond" w:hAnsi="Garamond"/>
        </w:rPr>
        <w:t xml:space="preserve"> a great example</w:t>
      </w:r>
      <w:r w:rsidR="007A4FDD">
        <w:rPr>
          <w:rFonts w:ascii="Garamond" w:hAnsi="Garamond"/>
        </w:rPr>
        <w:t xml:space="preserve"> </w:t>
      </w:r>
      <w:r w:rsidRPr="00D8304D">
        <w:rPr>
          <w:rFonts w:ascii="Garamond" w:hAnsi="Garamond"/>
        </w:rPr>
        <w:t>of the importance of reading, marking, learning, and inwardly digesting Holy Scripture. There</w:t>
      </w:r>
      <w:r w:rsidR="007A4FDD">
        <w:rPr>
          <w:rFonts w:ascii="Garamond" w:hAnsi="Garamond"/>
        </w:rPr>
        <w:t xml:space="preserve"> </w:t>
      </w:r>
      <w:r w:rsidRPr="00D8304D">
        <w:rPr>
          <w:rFonts w:ascii="Garamond" w:hAnsi="Garamond"/>
        </w:rPr>
        <w:t>are layers of meaning in this narrative, so it may take several readings of it to fully extract the</w:t>
      </w:r>
    </w:p>
    <w:p w14:paraId="76E8F266" w14:textId="2F6BD7DB" w:rsidR="00D8304D" w:rsidRPr="00D8304D" w:rsidRDefault="007A4FDD" w:rsidP="00D8304D">
      <w:pPr>
        <w:rPr>
          <w:rFonts w:ascii="Garamond" w:hAnsi="Garamond"/>
        </w:rPr>
      </w:pPr>
      <w:r>
        <w:rPr>
          <w:rFonts w:ascii="Garamond" w:hAnsi="Garamond"/>
        </w:rPr>
        <w:t>teaching</w:t>
      </w:r>
      <w:r w:rsidR="00D8304D" w:rsidRPr="00D8304D">
        <w:rPr>
          <w:rFonts w:ascii="Garamond" w:hAnsi="Garamond"/>
        </w:rPr>
        <w:t xml:space="preserve"> </w:t>
      </w:r>
      <w:r>
        <w:rPr>
          <w:rFonts w:ascii="Garamond" w:hAnsi="Garamond"/>
        </w:rPr>
        <w:t xml:space="preserve">needed </w:t>
      </w:r>
      <w:r w:rsidR="00D8304D" w:rsidRPr="00D8304D">
        <w:rPr>
          <w:rFonts w:ascii="Garamond" w:hAnsi="Garamond"/>
        </w:rPr>
        <w:t>to support modern-day disciples. The character of the master is one to study and</w:t>
      </w:r>
    </w:p>
    <w:p w14:paraId="0FA5CCB9" w14:textId="5CAA7595" w:rsidR="00D8304D" w:rsidRDefault="00D8304D" w:rsidP="00D8304D">
      <w:pPr>
        <w:rPr>
          <w:rFonts w:ascii="Garamond" w:hAnsi="Garamond"/>
        </w:rPr>
      </w:pPr>
      <w:r w:rsidRPr="00D8304D">
        <w:rPr>
          <w:rFonts w:ascii="Garamond" w:hAnsi="Garamond"/>
        </w:rPr>
        <w:t xml:space="preserve">consider thoroughly. </w:t>
      </w:r>
      <w:r w:rsidR="001E0088">
        <w:rPr>
          <w:rFonts w:ascii="Garamond" w:hAnsi="Garamond"/>
        </w:rPr>
        <w:t>In one interpretation, t</w:t>
      </w:r>
      <w:r w:rsidRPr="00D8304D">
        <w:rPr>
          <w:rFonts w:ascii="Garamond" w:hAnsi="Garamond"/>
        </w:rPr>
        <w:t>he master can easily serve as an allegory for the Triune God, a generous</w:t>
      </w:r>
      <w:r w:rsidR="002A4071">
        <w:rPr>
          <w:rFonts w:ascii="Garamond" w:hAnsi="Garamond"/>
        </w:rPr>
        <w:t xml:space="preserve"> </w:t>
      </w:r>
      <w:r w:rsidRPr="00D8304D">
        <w:rPr>
          <w:rFonts w:ascii="Garamond" w:hAnsi="Garamond"/>
        </w:rPr>
        <w:t>overseer who both provides and hands down judgment.</w:t>
      </w:r>
      <w:r w:rsidR="00BB6456">
        <w:rPr>
          <w:rFonts w:ascii="Garamond" w:hAnsi="Garamond"/>
        </w:rPr>
        <w:t xml:space="preserve"> </w:t>
      </w:r>
      <w:r w:rsidRPr="00D8304D">
        <w:rPr>
          <w:rFonts w:ascii="Garamond" w:hAnsi="Garamond"/>
        </w:rPr>
        <w:t>But where does the comparison of the master to God work for teaching, and where does it fall</w:t>
      </w:r>
      <w:r w:rsidR="00BB6456">
        <w:rPr>
          <w:rFonts w:ascii="Garamond" w:hAnsi="Garamond"/>
        </w:rPr>
        <w:t xml:space="preserve"> </w:t>
      </w:r>
      <w:r w:rsidRPr="00D8304D">
        <w:rPr>
          <w:rFonts w:ascii="Garamond" w:hAnsi="Garamond"/>
        </w:rPr>
        <w:t>short?</w:t>
      </w:r>
    </w:p>
    <w:p w14:paraId="187BC820" w14:textId="77777777" w:rsidR="00BB6456" w:rsidRPr="00D8304D" w:rsidRDefault="00BB6456" w:rsidP="00D8304D">
      <w:pPr>
        <w:rPr>
          <w:rFonts w:ascii="Garamond" w:hAnsi="Garamond"/>
        </w:rPr>
      </w:pPr>
    </w:p>
    <w:p w14:paraId="6E306066" w14:textId="0B6EF6B0" w:rsidR="00D8304D" w:rsidRPr="00D8304D" w:rsidRDefault="00D8304D" w:rsidP="00D8304D">
      <w:pPr>
        <w:rPr>
          <w:rFonts w:ascii="Garamond" w:hAnsi="Garamond"/>
        </w:rPr>
      </w:pPr>
      <w:r w:rsidRPr="00D8304D">
        <w:rPr>
          <w:rFonts w:ascii="Garamond" w:hAnsi="Garamond"/>
        </w:rPr>
        <w:lastRenderedPageBreak/>
        <w:t>It is important</w:t>
      </w:r>
      <w:r w:rsidR="00913FDA">
        <w:rPr>
          <w:rFonts w:ascii="Garamond" w:hAnsi="Garamond"/>
        </w:rPr>
        <w:t xml:space="preserve"> for us</w:t>
      </w:r>
      <w:r w:rsidRPr="00D8304D">
        <w:rPr>
          <w:rFonts w:ascii="Garamond" w:hAnsi="Garamond"/>
        </w:rPr>
        <w:t xml:space="preserve"> to pay attention to </w:t>
      </w:r>
      <w:r w:rsidR="00DD1DC1">
        <w:rPr>
          <w:rFonts w:ascii="Garamond" w:hAnsi="Garamond"/>
        </w:rPr>
        <w:t>why the</w:t>
      </w:r>
      <w:r w:rsidRPr="00D8304D">
        <w:rPr>
          <w:rFonts w:ascii="Garamond" w:hAnsi="Garamond"/>
        </w:rPr>
        <w:t xml:space="preserve"> mast</w:t>
      </w:r>
      <w:r w:rsidR="00DD1DC1">
        <w:rPr>
          <w:rFonts w:ascii="Garamond" w:hAnsi="Garamond"/>
        </w:rPr>
        <w:t>er</w:t>
      </w:r>
      <w:r w:rsidRPr="00D8304D">
        <w:rPr>
          <w:rFonts w:ascii="Garamond" w:hAnsi="Garamond"/>
        </w:rPr>
        <w:t xml:space="preserve"> reward</w:t>
      </w:r>
      <w:r w:rsidR="00DD1DC1">
        <w:rPr>
          <w:rFonts w:ascii="Garamond" w:hAnsi="Garamond"/>
        </w:rPr>
        <w:t>s</w:t>
      </w:r>
      <w:r w:rsidRPr="00D8304D">
        <w:rPr>
          <w:rFonts w:ascii="Garamond" w:hAnsi="Garamond"/>
        </w:rPr>
        <w:t xml:space="preserve"> the first two slaves. He does not specify that his </w:t>
      </w:r>
      <w:r w:rsidR="00DD1DC1">
        <w:rPr>
          <w:rFonts w:ascii="Garamond" w:hAnsi="Garamond"/>
        </w:rPr>
        <w:t>satisf</w:t>
      </w:r>
      <w:r w:rsidR="004D396A">
        <w:rPr>
          <w:rFonts w:ascii="Garamond" w:hAnsi="Garamond"/>
        </w:rPr>
        <w:t>ac</w:t>
      </w:r>
      <w:r w:rsidR="00DD1DC1">
        <w:rPr>
          <w:rFonts w:ascii="Garamond" w:hAnsi="Garamond"/>
        </w:rPr>
        <w:t>tion</w:t>
      </w:r>
      <w:r w:rsidRPr="00D8304D">
        <w:rPr>
          <w:rFonts w:ascii="Garamond" w:hAnsi="Garamond"/>
        </w:rPr>
        <w:t xml:space="preserve"> </w:t>
      </w:r>
      <w:r w:rsidR="00DD1DC1">
        <w:rPr>
          <w:rFonts w:ascii="Garamond" w:hAnsi="Garamond"/>
        </w:rPr>
        <w:t>comes from</w:t>
      </w:r>
      <w:r w:rsidRPr="00D8304D">
        <w:rPr>
          <w:rFonts w:ascii="Garamond" w:hAnsi="Garamond"/>
        </w:rPr>
        <w:t xml:space="preserve"> the specific amount of additional profit</w:t>
      </w:r>
      <w:r w:rsidR="00913FDA">
        <w:rPr>
          <w:rFonts w:ascii="Garamond" w:hAnsi="Garamond"/>
        </w:rPr>
        <w:t xml:space="preserve"> </w:t>
      </w:r>
      <w:r w:rsidRPr="00D8304D">
        <w:rPr>
          <w:rFonts w:ascii="Garamond" w:hAnsi="Garamond"/>
        </w:rPr>
        <w:t xml:space="preserve">they make for him. </w:t>
      </w:r>
      <w:r w:rsidR="00872F13">
        <w:rPr>
          <w:rFonts w:ascii="Garamond" w:hAnsi="Garamond"/>
        </w:rPr>
        <w:t>Nor</w:t>
      </w:r>
      <w:r w:rsidRPr="00D8304D">
        <w:rPr>
          <w:rFonts w:ascii="Garamond" w:hAnsi="Garamond"/>
        </w:rPr>
        <w:t xml:space="preserve"> does </w:t>
      </w:r>
      <w:r w:rsidR="00872F13">
        <w:rPr>
          <w:rFonts w:ascii="Garamond" w:hAnsi="Garamond"/>
        </w:rPr>
        <w:t>it</w:t>
      </w:r>
      <w:r w:rsidRPr="00D8304D">
        <w:rPr>
          <w:rFonts w:ascii="Garamond" w:hAnsi="Garamond"/>
        </w:rPr>
        <w:t xml:space="preserve"> seem he gives a reward respective to their level of productivity.</w:t>
      </w:r>
    </w:p>
    <w:p w14:paraId="6DD19288" w14:textId="77777777" w:rsidR="006F4886" w:rsidRDefault="006F4886" w:rsidP="00D8304D">
      <w:pPr>
        <w:rPr>
          <w:rFonts w:ascii="Garamond" w:hAnsi="Garamond"/>
        </w:rPr>
      </w:pPr>
    </w:p>
    <w:p w14:paraId="50EF20A4" w14:textId="01B73DFC" w:rsidR="00D8304D" w:rsidRPr="00D8304D" w:rsidRDefault="00D8304D" w:rsidP="00D8304D">
      <w:pPr>
        <w:rPr>
          <w:rFonts w:ascii="Garamond" w:hAnsi="Garamond"/>
        </w:rPr>
      </w:pPr>
      <w:r w:rsidRPr="00D8304D">
        <w:rPr>
          <w:rFonts w:ascii="Garamond" w:hAnsi="Garamond"/>
        </w:rPr>
        <w:t>Instead, he tells them the same thing: You took a chance to please me a little, so I will give you</w:t>
      </w:r>
    </w:p>
    <w:p w14:paraId="00C40986" w14:textId="77777777" w:rsidR="00D8304D" w:rsidRPr="00D8304D" w:rsidRDefault="00D8304D" w:rsidP="00D8304D">
      <w:pPr>
        <w:rPr>
          <w:rFonts w:ascii="Garamond" w:hAnsi="Garamond"/>
        </w:rPr>
      </w:pPr>
      <w:r w:rsidRPr="00D8304D">
        <w:rPr>
          <w:rFonts w:ascii="Garamond" w:hAnsi="Garamond"/>
        </w:rPr>
        <w:t>more. Perhaps this master’s invitation to enter into his joy was an invitation to join him in his</w:t>
      </w:r>
    </w:p>
    <w:p w14:paraId="7BAE1A44" w14:textId="77777777" w:rsidR="00D8304D" w:rsidRPr="00D8304D" w:rsidRDefault="00D8304D" w:rsidP="00D8304D">
      <w:pPr>
        <w:rPr>
          <w:rFonts w:ascii="Garamond" w:hAnsi="Garamond"/>
        </w:rPr>
      </w:pPr>
      <w:r w:rsidRPr="00D8304D">
        <w:rPr>
          <w:rFonts w:ascii="Garamond" w:hAnsi="Garamond"/>
        </w:rPr>
        <w:t>mindset of abundance. Like the master, God also invites us to participate in the work of abundant</w:t>
      </w:r>
    </w:p>
    <w:p w14:paraId="61329292" w14:textId="77777777" w:rsidR="00D8304D" w:rsidRDefault="00D8304D" w:rsidP="00D8304D">
      <w:pPr>
        <w:rPr>
          <w:rFonts w:ascii="Garamond" w:hAnsi="Garamond"/>
        </w:rPr>
      </w:pPr>
      <w:r w:rsidRPr="00D8304D">
        <w:rPr>
          <w:rFonts w:ascii="Garamond" w:hAnsi="Garamond"/>
        </w:rPr>
        <w:t>miracle making using the gifts that God provides for us.</w:t>
      </w:r>
    </w:p>
    <w:p w14:paraId="4B874231" w14:textId="77777777" w:rsidR="006F4886" w:rsidRPr="00D8304D" w:rsidRDefault="006F4886" w:rsidP="00D8304D">
      <w:pPr>
        <w:rPr>
          <w:rFonts w:ascii="Garamond" w:hAnsi="Garamond"/>
        </w:rPr>
      </w:pPr>
    </w:p>
    <w:p w14:paraId="799AE3A3" w14:textId="5A5F1458" w:rsidR="00D8304D" w:rsidRDefault="00D8304D" w:rsidP="00D8304D">
      <w:pPr>
        <w:rPr>
          <w:rFonts w:ascii="Garamond" w:hAnsi="Garamond"/>
        </w:rPr>
      </w:pPr>
      <w:r w:rsidRPr="00D8304D">
        <w:rPr>
          <w:rFonts w:ascii="Garamond" w:hAnsi="Garamond"/>
        </w:rPr>
        <w:t>The master’s seemingly harsh treatment of the final slave can be a troubling element for readers</w:t>
      </w:r>
      <w:r w:rsidR="00101947">
        <w:rPr>
          <w:rFonts w:ascii="Garamond" w:hAnsi="Garamond"/>
        </w:rPr>
        <w:t xml:space="preserve"> </w:t>
      </w:r>
      <w:r w:rsidRPr="00D8304D">
        <w:rPr>
          <w:rFonts w:ascii="Garamond" w:hAnsi="Garamond"/>
        </w:rPr>
        <w:t>today. But it is important to remember that the conditions within Jesus’s parables are often said</w:t>
      </w:r>
      <w:r w:rsidR="00101947">
        <w:rPr>
          <w:rFonts w:ascii="Garamond" w:hAnsi="Garamond"/>
        </w:rPr>
        <w:t xml:space="preserve"> </w:t>
      </w:r>
      <w:r w:rsidRPr="00D8304D">
        <w:rPr>
          <w:rFonts w:ascii="Garamond" w:hAnsi="Garamond"/>
        </w:rPr>
        <w:t>to be compared to the conditions in heaven, not equal to them. The difference between this</w:t>
      </w:r>
      <w:r w:rsidR="00101947">
        <w:rPr>
          <w:rFonts w:ascii="Garamond" w:hAnsi="Garamond"/>
        </w:rPr>
        <w:t xml:space="preserve"> </w:t>
      </w:r>
      <w:r w:rsidRPr="00D8304D">
        <w:rPr>
          <w:rFonts w:ascii="Garamond" w:hAnsi="Garamond"/>
        </w:rPr>
        <w:t>hypothetical master and God is that God’s ultimate judgment of our choices is also coupled with</w:t>
      </w:r>
      <w:r w:rsidR="00101947">
        <w:rPr>
          <w:rFonts w:ascii="Garamond" w:hAnsi="Garamond"/>
        </w:rPr>
        <w:t xml:space="preserve"> </w:t>
      </w:r>
      <w:r w:rsidRPr="00D8304D">
        <w:rPr>
          <w:rFonts w:ascii="Garamond" w:hAnsi="Garamond"/>
        </w:rPr>
        <w:t xml:space="preserve">God’s bestowal of grace and mercy to those who repent </w:t>
      </w:r>
      <w:r w:rsidR="009571D4">
        <w:rPr>
          <w:rFonts w:ascii="Garamond" w:hAnsi="Garamond"/>
        </w:rPr>
        <w:t>as</w:t>
      </w:r>
      <w:r w:rsidRPr="00D8304D">
        <w:rPr>
          <w:rFonts w:ascii="Garamond" w:hAnsi="Garamond"/>
        </w:rPr>
        <w:t xml:space="preserve"> the final slave</w:t>
      </w:r>
      <w:r w:rsidR="009571D4">
        <w:rPr>
          <w:rFonts w:ascii="Garamond" w:hAnsi="Garamond"/>
        </w:rPr>
        <w:t xml:space="preserve"> did</w:t>
      </w:r>
      <w:r w:rsidRPr="00D8304D">
        <w:rPr>
          <w:rFonts w:ascii="Garamond" w:hAnsi="Garamond"/>
        </w:rPr>
        <w:t>.</w:t>
      </w:r>
    </w:p>
    <w:p w14:paraId="586A9294" w14:textId="77777777" w:rsidR="00101947" w:rsidRPr="00D8304D" w:rsidRDefault="00101947" w:rsidP="00D8304D">
      <w:pPr>
        <w:rPr>
          <w:rFonts w:ascii="Garamond" w:hAnsi="Garamond"/>
        </w:rPr>
      </w:pPr>
    </w:p>
    <w:p w14:paraId="4238277B" w14:textId="77777777" w:rsidR="00216482" w:rsidRDefault="00D8304D" w:rsidP="00D8304D">
      <w:pPr>
        <w:rPr>
          <w:rFonts w:ascii="Garamond" w:hAnsi="Garamond"/>
        </w:rPr>
      </w:pPr>
      <w:r w:rsidRPr="00D8304D">
        <w:rPr>
          <w:rFonts w:ascii="Garamond" w:hAnsi="Garamond"/>
        </w:rPr>
        <w:t xml:space="preserve">The </w:t>
      </w:r>
      <w:r w:rsidR="00211B6F" w:rsidRPr="00D8304D">
        <w:rPr>
          <w:rFonts w:ascii="Garamond" w:hAnsi="Garamond"/>
        </w:rPr>
        <w:t>modern-day</w:t>
      </w:r>
      <w:r w:rsidRPr="00D8304D">
        <w:rPr>
          <w:rFonts w:ascii="Garamond" w:hAnsi="Garamond"/>
        </w:rPr>
        <w:t xml:space="preserve"> reader may wonder about the final slave’s punishment of being thrown into</w:t>
      </w:r>
      <w:r w:rsidR="00211B6F">
        <w:rPr>
          <w:rFonts w:ascii="Garamond" w:hAnsi="Garamond"/>
        </w:rPr>
        <w:t xml:space="preserve"> </w:t>
      </w:r>
      <w:r w:rsidRPr="00D8304D">
        <w:rPr>
          <w:rFonts w:ascii="Garamond" w:hAnsi="Garamond"/>
        </w:rPr>
        <w:t>“the outer darkness, where there will be weeping and gnashing of teeth” (Matthew 14:30)</w:t>
      </w:r>
      <w:r w:rsidR="003846D4">
        <w:rPr>
          <w:rFonts w:ascii="Garamond" w:hAnsi="Garamond"/>
        </w:rPr>
        <w:t>.</w:t>
      </w:r>
      <w:r w:rsidRPr="00D8304D">
        <w:rPr>
          <w:rFonts w:ascii="Garamond" w:hAnsi="Garamond"/>
        </w:rPr>
        <w:t xml:space="preserve"> If God</w:t>
      </w:r>
      <w:r w:rsidR="00211B6F">
        <w:rPr>
          <w:rFonts w:ascii="Garamond" w:hAnsi="Garamond"/>
        </w:rPr>
        <w:t xml:space="preserve"> </w:t>
      </w:r>
      <w:r w:rsidRPr="00D8304D">
        <w:rPr>
          <w:rFonts w:ascii="Garamond" w:hAnsi="Garamond"/>
        </w:rPr>
        <w:t>is merciful, then what does that mean for those today who choose to hide away the spiritual gifts</w:t>
      </w:r>
      <w:r w:rsidR="00211B6F">
        <w:rPr>
          <w:rFonts w:ascii="Garamond" w:hAnsi="Garamond"/>
        </w:rPr>
        <w:t xml:space="preserve"> </w:t>
      </w:r>
      <w:r w:rsidRPr="00D8304D">
        <w:rPr>
          <w:rFonts w:ascii="Garamond" w:hAnsi="Garamond"/>
        </w:rPr>
        <w:t>granted to them? What about those who ignore the knowledge they have of Jesus instead of</w:t>
      </w:r>
      <w:r w:rsidR="00211B6F">
        <w:rPr>
          <w:rFonts w:ascii="Garamond" w:hAnsi="Garamond"/>
        </w:rPr>
        <w:t xml:space="preserve"> </w:t>
      </w:r>
      <w:r w:rsidRPr="00D8304D">
        <w:rPr>
          <w:rFonts w:ascii="Garamond" w:hAnsi="Garamond"/>
        </w:rPr>
        <w:t xml:space="preserve">sharing it with others? </w:t>
      </w:r>
      <w:r w:rsidR="00211B6F">
        <w:rPr>
          <w:rFonts w:ascii="Garamond" w:hAnsi="Garamond"/>
        </w:rPr>
        <w:t>How are we to understand the</w:t>
      </w:r>
      <w:r w:rsidR="00AB2522">
        <w:rPr>
          <w:rFonts w:ascii="Garamond" w:hAnsi="Garamond"/>
        </w:rPr>
        <w:t xml:space="preserve"> threat of</w:t>
      </w:r>
      <w:r w:rsidR="00211B6F">
        <w:rPr>
          <w:rFonts w:ascii="Garamond" w:hAnsi="Garamond"/>
        </w:rPr>
        <w:t xml:space="preserve"> “outer darkness”? </w:t>
      </w:r>
      <w:r w:rsidRPr="00D8304D">
        <w:rPr>
          <w:rFonts w:ascii="Garamond" w:hAnsi="Garamond"/>
        </w:rPr>
        <w:t>Maybe outer darkness becomes a life of isolation, the experience</w:t>
      </w:r>
      <w:r w:rsidR="00211B6F">
        <w:rPr>
          <w:rFonts w:ascii="Garamond" w:hAnsi="Garamond"/>
        </w:rPr>
        <w:t xml:space="preserve"> </w:t>
      </w:r>
      <w:r w:rsidRPr="00D8304D">
        <w:rPr>
          <w:rFonts w:ascii="Garamond" w:hAnsi="Garamond"/>
        </w:rPr>
        <w:t xml:space="preserve">of feeling lost and untethered. </w:t>
      </w:r>
      <w:r w:rsidR="00172987">
        <w:rPr>
          <w:rFonts w:ascii="Garamond" w:hAnsi="Garamond"/>
        </w:rPr>
        <w:t xml:space="preserve">After </w:t>
      </w:r>
      <w:r w:rsidR="00C65C55">
        <w:rPr>
          <w:rFonts w:ascii="Garamond" w:hAnsi="Garamond"/>
        </w:rPr>
        <w:t>all,</w:t>
      </w:r>
      <w:r w:rsidRPr="00D8304D">
        <w:rPr>
          <w:rFonts w:ascii="Garamond" w:hAnsi="Garamond"/>
        </w:rPr>
        <w:t xml:space="preserve"> this is the opposite of what a life in Christ promises. </w:t>
      </w:r>
    </w:p>
    <w:p w14:paraId="2693E768" w14:textId="77777777" w:rsidR="00216482" w:rsidRDefault="00216482" w:rsidP="00D8304D">
      <w:pPr>
        <w:rPr>
          <w:rFonts w:ascii="Garamond" w:hAnsi="Garamond"/>
        </w:rPr>
      </w:pPr>
    </w:p>
    <w:p w14:paraId="4A917912" w14:textId="5B73E09D" w:rsidR="00D8304D" w:rsidRDefault="00D8304D" w:rsidP="00D8304D">
      <w:pPr>
        <w:rPr>
          <w:rFonts w:ascii="Garamond" w:hAnsi="Garamond"/>
        </w:rPr>
      </w:pPr>
      <w:r w:rsidRPr="00D8304D">
        <w:rPr>
          <w:rFonts w:ascii="Garamond" w:hAnsi="Garamond"/>
        </w:rPr>
        <w:t>The good</w:t>
      </w:r>
      <w:r w:rsidR="004861F8">
        <w:rPr>
          <w:rFonts w:ascii="Garamond" w:hAnsi="Garamond"/>
        </w:rPr>
        <w:t xml:space="preserve"> </w:t>
      </w:r>
      <w:r w:rsidRPr="00D8304D">
        <w:rPr>
          <w:rFonts w:ascii="Garamond" w:hAnsi="Garamond"/>
        </w:rPr>
        <w:t>news is that there is always an open invitation to make a different choice.</w:t>
      </w:r>
      <w:r w:rsidR="00216482">
        <w:rPr>
          <w:rFonts w:ascii="Garamond" w:hAnsi="Garamond"/>
        </w:rPr>
        <w:t xml:space="preserve"> It is easy for us to understand the fear </w:t>
      </w:r>
      <w:r w:rsidR="00222297">
        <w:rPr>
          <w:rFonts w:ascii="Garamond" w:hAnsi="Garamond"/>
        </w:rPr>
        <w:t xml:space="preserve">of the final slave, which governs his choices. </w:t>
      </w:r>
      <w:r w:rsidRPr="00D8304D">
        <w:rPr>
          <w:rFonts w:ascii="Garamond" w:hAnsi="Garamond"/>
        </w:rPr>
        <w:t>Fear is a natural emotion</w:t>
      </w:r>
      <w:r w:rsidR="00222297">
        <w:rPr>
          <w:rFonts w:ascii="Garamond" w:hAnsi="Garamond"/>
        </w:rPr>
        <w:t>,</w:t>
      </w:r>
      <w:r w:rsidRPr="00D8304D">
        <w:rPr>
          <w:rFonts w:ascii="Garamond" w:hAnsi="Garamond"/>
        </w:rPr>
        <w:t xml:space="preserve"> </w:t>
      </w:r>
      <w:r w:rsidR="00222297">
        <w:rPr>
          <w:rFonts w:ascii="Garamond" w:hAnsi="Garamond"/>
        </w:rPr>
        <w:t>especially</w:t>
      </w:r>
      <w:r w:rsidRPr="00D8304D">
        <w:rPr>
          <w:rFonts w:ascii="Garamond" w:hAnsi="Garamond"/>
        </w:rPr>
        <w:t xml:space="preserve"> understandable when paired with uncertainty </w:t>
      </w:r>
      <w:r w:rsidR="00B26FE7">
        <w:rPr>
          <w:rFonts w:ascii="Garamond" w:hAnsi="Garamond"/>
        </w:rPr>
        <w:t>about</w:t>
      </w:r>
      <w:r w:rsidRPr="00D8304D">
        <w:rPr>
          <w:rFonts w:ascii="Garamond" w:hAnsi="Garamond"/>
        </w:rPr>
        <w:t xml:space="preserve"> the future. </w:t>
      </w:r>
      <w:r w:rsidR="00AA642B">
        <w:rPr>
          <w:rFonts w:ascii="Garamond" w:hAnsi="Garamond"/>
        </w:rPr>
        <w:t xml:space="preserve">But this parable encourages sus not to </w:t>
      </w:r>
      <w:r w:rsidRPr="00D8304D">
        <w:rPr>
          <w:rFonts w:ascii="Garamond" w:hAnsi="Garamond"/>
        </w:rPr>
        <w:t xml:space="preserve">let </w:t>
      </w:r>
      <w:r w:rsidR="003442CD">
        <w:rPr>
          <w:rFonts w:ascii="Garamond" w:hAnsi="Garamond"/>
        </w:rPr>
        <w:t xml:space="preserve">our </w:t>
      </w:r>
      <w:r w:rsidRPr="00D8304D">
        <w:rPr>
          <w:rFonts w:ascii="Garamond" w:hAnsi="Garamond"/>
        </w:rPr>
        <w:t>fear inhibit the growth of</w:t>
      </w:r>
      <w:r w:rsidR="00F211D9">
        <w:rPr>
          <w:rFonts w:ascii="Garamond" w:hAnsi="Garamond"/>
        </w:rPr>
        <w:t xml:space="preserve"> </w:t>
      </w:r>
      <w:r w:rsidRPr="00D8304D">
        <w:rPr>
          <w:rFonts w:ascii="Garamond" w:hAnsi="Garamond"/>
        </w:rPr>
        <w:t xml:space="preserve">the church </w:t>
      </w:r>
      <w:r w:rsidR="00B8659A">
        <w:rPr>
          <w:rFonts w:ascii="Garamond" w:hAnsi="Garamond"/>
        </w:rPr>
        <w:t>or</w:t>
      </w:r>
      <w:r w:rsidRPr="00D8304D">
        <w:rPr>
          <w:rFonts w:ascii="Garamond" w:hAnsi="Garamond"/>
        </w:rPr>
        <w:t xml:space="preserve"> the reach of God’s grace. To be prepared for the Son of Man to arrive </w:t>
      </w:r>
      <w:r w:rsidR="005E2441">
        <w:rPr>
          <w:rFonts w:ascii="Garamond" w:hAnsi="Garamond"/>
        </w:rPr>
        <w:t>means</w:t>
      </w:r>
      <w:r w:rsidRPr="00D8304D">
        <w:rPr>
          <w:rFonts w:ascii="Garamond" w:hAnsi="Garamond"/>
        </w:rPr>
        <w:t xml:space="preserve"> to be</w:t>
      </w:r>
      <w:r w:rsidR="008B2311">
        <w:rPr>
          <w:rFonts w:ascii="Garamond" w:hAnsi="Garamond"/>
        </w:rPr>
        <w:t xml:space="preserve"> </w:t>
      </w:r>
      <w:r w:rsidRPr="00D8304D">
        <w:rPr>
          <w:rFonts w:ascii="Garamond" w:hAnsi="Garamond"/>
        </w:rPr>
        <w:t xml:space="preserve">quick to share the abundance of God’s blessings </w:t>
      </w:r>
      <w:r w:rsidR="00D338F6">
        <w:rPr>
          <w:rFonts w:ascii="Garamond" w:hAnsi="Garamond"/>
        </w:rPr>
        <w:t>with others</w:t>
      </w:r>
      <w:r w:rsidRPr="00D8304D">
        <w:rPr>
          <w:rFonts w:ascii="Garamond" w:hAnsi="Garamond"/>
        </w:rPr>
        <w:t xml:space="preserve">. </w:t>
      </w:r>
      <w:r w:rsidR="005A6D91">
        <w:rPr>
          <w:rFonts w:ascii="Garamond" w:hAnsi="Garamond"/>
        </w:rPr>
        <w:t>To grow the blessings we have received into a gift that magnifies them</w:t>
      </w:r>
      <w:r w:rsidR="004A5B6E">
        <w:rPr>
          <w:rFonts w:ascii="Garamond" w:hAnsi="Garamond"/>
        </w:rPr>
        <w:t>. This parable teaches one</w:t>
      </w:r>
      <w:r w:rsidRPr="00D8304D">
        <w:rPr>
          <w:rFonts w:ascii="Garamond" w:hAnsi="Garamond"/>
        </w:rPr>
        <w:t xml:space="preserve"> sign of faithful</w:t>
      </w:r>
      <w:r w:rsidR="004A5B6E">
        <w:rPr>
          <w:rFonts w:ascii="Garamond" w:hAnsi="Garamond"/>
        </w:rPr>
        <w:t xml:space="preserve"> </w:t>
      </w:r>
      <w:r w:rsidRPr="00D8304D">
        <w:rPr>
          <w:rFonts w:ascii="Garamond" w:hAnsi="Garamond"/>
        </w:rPr>
        <w:t>discipleship</w:t>
      </w:r>
      <w:r w:rsidR="004A5B6E">
        <w:rPr>
          <w:rFonts w:ascii="Garamond" w:hAnsi="Garamond"/>
        </w:rPr>
        <w:t xml:space="preserve">: </w:t>
      </w:r>
      <w:r w:rsidRPr="00D8304D">
        <w:rPr>
          <w:rFonts w:ascii="Garamond" w:hAnsi="Garamond"/>
        </w:rPr>
        <w:t>to share what you have</w:t>
      </w:r>
      <w:r w:rsidR="003B04CD">
        <w:rPr>
          <w:rFonts w:ascii="Garamond" w:hAnsi="Garamond"/>
        </w:rPr>
        <w:t>—</w:t>
      </w:r>
      <w:r w:rsidRPr="00D8304D">
        <w:rPr>
          <w:rFonts w:ascii="Garamond" w:hAnsi="Garamond"/>
        </w:rPr>
        <w:t>skills, knowledge, faith</w:t>
      </w:r>
      <w:r w:rsidR="003B04CD">
        <w:rPr>
          <w:rFonts w:ascii="Garamond" w:hAnsi="Garamond"/>
        </w:rPr>
        <w:t>—</w:t>
      </w:r>
      <w:r w:rsidRPr="00D8304D">
        <w:rPr>
          <w:rFonts w:ascii="Garamond" w:hAnsi="Garamond"/>
        </w:rPr>
        <w:t>so that all may have some.</w:t>
      </w:r>
    </w:p>
    <w:p w14:paraId="3F29293B" w14:textId="77777777" w:rsidR="006607A6" w:rsidRPr="00D8304D" w:rsidRDefault="006607A6" w:rsidP="00D8304D">
      <w:pPr>
        <w:rPr>
          <w:rFonts w:ascii="Garamond" w:hAnsi="Garamond"/>
        </w:rPr>
      </w:pPr>
    </w:p>
    <w:p w14:paraId="0A8F804C" w14:textId="77777777" w:rsidR="0099153C" w:rsidRDefault="0099153C" w:rsidP="00D8304D">
      <w:pPr>
        <w:rPr>
          <w:rFonts w:ascii="Garamond" w:hAnsi="Garamond"/>
        </w:rPr>
      </w:pPr>
    </w:p>
    <w:p w14:paraId="49DE722B" w14:textId="1DEA4E11" w:rsidR="00D8304D" w:rsidRPr="00743DA2" w:rsidRDefault="00D8304D" w:rsidP="00D8304D">
      <w:pPr>
        <w:rPr>
          <w:rFonts w:ascii="Garamond" w:hAnsi="Garamond"/>
          <w:b/>
          <w:bCs/>
        </w:rPr>
      </w:pPr>
      <w:r w:rsidRPr="00743DA2">
        <w:rPr>
          <w:rFonts w:ascii="Garamond" w:hAnsi="Garamond"/>
          <w:b/>
          <w:bCs/>
        </w:rPr>
        <w:t>Reflection Questions</w:t>
      </w:r>
      <w:r w:rsidR="00743DA2">
        <w:rPr>
          <w:rFonts w:ascii="Garamond" w:hAnsi="Garamond"/>
          <w:b/>
          <w:bCs/>
        </w:rPr>
        <w:t xml:space="preserve"> |</w:t>
      </w:r>
    </w:p>
    <w:p w14:paraId="75CEB229" w14:textId="21566210" w:rsidR="00D8304D" w:rsidRPr="00095E81" w:rsidRDefault="00D8304D" w:rsidP="00095E81">
      <w:pPr>
        <w:pStyle w:val="ListParagraph"/>
        <w:numPr>
          <w:ilvl w:val="0"/>
          <w:numId w:val="2"/>
        </w:numPr>
        <w:rPr>
          <w:rFonts w:ascii="Garamond" w:hAnsi="Garamond"/>
        </w:rPr>
      </w:pPr>
      <w:r w:rsidRPr="00095E81">
        <w:rPr>
          <w:rFonts w:ascii="Garamond" w:hAnsi="Garamond"/>
        </w:rPr>
        <w:t>Have you ever been entrusted with an item or a task while someone was away? What was</w:t>
      </w:r>
    </w:p>
    <w:p w14:paraId="1595C73B" w14:textId="5F76CDC8" w:rsidR="00D8304D" w:rsidRPr="00095E81" w:rsidRDefault="00095E81" w:rsidP="00095E81">
      <w:pPr>
        <w:pStyle w:val="ListParagraph"/>
        <w:rPr>
          <w:rFonts w:ascii="Garamond" w:hAnsi="Garamond"/>
        </w:rPr>
      </w:pPr>
      <w:r>
        <w:rPr>
          <w:rFonts w:ascii="Garamond" w:hAnsi="Garamond"/>
        </w:rPr>
        <w:t xml:space="preserve"> </w:t>
      </w:r>
      <w:r w:rsidR="00D8304D" w:rsidRPr="00095E81">
        <w:rPr>
          <w:rFonts w:ascii="Garamond" w:hAnsi="Garamond"/>
        </w:rPr>
        <w:t>it like to wait, not knowing how that person would react when they returned?</w:t>
      </w:r>
      <w:r w:rsidR="00A72C1A">
        <w:rPr>
          <w:rFonts w:ascii="Garamond" w:hAnsi="Garamond"/>
        </w:rPr>
        <w:t xml:space="preserve"> </w:t>
      </w:r>
      <w:r w:rsidR="00B12EA9">
        <w:rPr>
          <w:rFonts w:ascii="Garamond" w:hAnsi="Garamond"/>
        </w:rPr>
        <w:t>How did it feel for you to bear that responsibility?</w:t>
      </w:r>
    </w:p>
    <w:p w14:paraId="281F2DFC" w14:textId="3B715EA1" w:rsidR="00D8304D" w:rsidRPr="003D0172" w:rsidRDefault="003D0172" w:rsidP="003D0172">
      <w:pPr>
        <w:pStyle w:val="ListParagraph"/>
        <w:numPr>
          <w:ilvl w:val="0"/>
          <w:numId w:val="2"/>
        </w:numPr>
        <w:rPr>
          <w:rFonts w:ascii="Garamond" w:hAnsi="Garamond"/>
        </w:rPr>
      </w:pPr>
      <w:r>
        <w:rPr>
          <w:rFonts w:ascii="Garamond" w:hAnsi="Garamond"/>
        </w:rPr>
        <w:t xml:space="preserve">Do you relate </w:t>
      </w:r>
      <w:r w:rsidR="00D8304D" w:rsidRPr="00095E81">
        <w:rPr>
          <w:rFonts w:ascii="Garamond" w:hAnsi="Garamond"/>
        </w:rPr>
        <w:t xml:space="preserve">more to </w:t>
      </w:r>
      <w:r>
        <w:rPr>
          <w:rFonts w:ascii="Garamond" w:hAnsi="Garamond"/>
        </w:rPr>
        <w:t>the actions and interpretations</w:t>
      </w:r>
      <w:r w:rsidR="00D8304D" w:rsidRPr="00095E81">
        <w:rPr>
          <w:rFonts w:ascii="Garamond" w:hAnsi="Garamond"/>
        </w:rPr>
        <w:t xml:space="preserve"> of the first</w:t>
      </w:r>
      <w:r>
        <w:rPr>
          <w:rFonts w:ascii="Garamond" w:hAnsi="Garamond"/>
        </w:rPr>
        <w:t xml:space="preserve"> </w:t>
      </w:r>
      <w:r w:rsidR="00D8304D" w:rsidRPr="003D0172">
        <w:rPr>
          <w:rFonts w:ascii="Garamond" w:hAnsi="Garamond"/>
        </w:rPr>
        <w:t>two slaves</w:t>
      </w:r>
      <w:r>
        <w:rPr>
          <w:rFonts w:ascii="Garamond" w:hAnsi="Garamond"/>
        </w:rPr>
        <w:t xml:space="preserve"> or the final one</w:t>
      </w:r>
      <w:r w:rsidR="00D8304D" w:rsidRPr="003D0172">
        <w:rPr>
          <w:rFonts w:ascii="Garamond" w:hAnsi="Garamond"/>
        </w:rPr>
        <w:t xml:space="preserve">? </w:t>
      </w:r>
      <w:r>
        <w:rPr>
          <w:rFonts w:ascii="Garamond" w:hAnsi="Garamond"/>
        </w:rPr>
        <w:t xml:space="preserve">Which one more closely reflects the way you </w:t>
      </w:r>
      <w:r w:rsidR="00E67666">
        <w:rPr>
          <w:rFonts w:ascii="Garamond" w:hAnsi="Garamond"/>
        </w:rPr>
        <w:t>use your God-given talents today?</w:t>
      </w:r>
    </w:p>
    <w:p w14:paraId="4F33E9CC" w14:textId="2748975C" w:rsidR="00D8304D" w:rsidRPr="00095E81" w:rsidRDefault="00D8304D" w:rsidP="00095E81">
      <w:pPr>
        <w:pStyle w:val="ListParagraph"/>
        <w:numPr>
          <w:ilvl w:val="0"/>
          <w:numId w:val="2"/>
        </w:numPr>
        <w:rPr>
          <w:rFonts w:ascii="Garamond" w:hAnsi="Garamond"/>
        </w:rPr>
      </w:pPr>
      <w:r w:rsidRPr="00095E81">
        <w:rPr>
          <w:rFonts w:ascii="Garamond" w:hAnsi="Garamond"/>
        </w:rPr>
        <w:t>Reflect on a time when you or your community overcame the fear of not having enough.</w:t>
      </w:r>
    </w:p>
    <w:p w14:paraId="159D1B5E" w14:textId="074809ED" w:rsidR="00D8304D" w:rsidRPr="00095E81" w:rsidRDefault="00D8304D" w:rsidP="00095E81">
      <w:pPr>
        <w:pStyle w:val="ListParagraph"/>
        <w:rPr>
          <w:rFonts w:ascii="Garamond" w:hAnsi="Garamond"/>
        </w:rPr>
      </w:pPr>
      <w:r w:rsidRPr="00095E81">
        <w:rPr>
          <w:rFonts w:ascii="Garamond" w:hAnsi="Garamond"/>
        </w:rPr>
        <w:t>What helped you get through that experience?</w:t>
      </w:r>
    </w:p>
    <w:p w14:paraId="7DF7D44B" w14:textId="77777777" w:rsidR="00095E81" w:rsidRDefault="00095E81" w:rsidP="00D8304D">
      <w:pPr>
        <w:rPr>
          <w:rFonts w:ascii="Garamond" w:hAnsi="Garamond"/>
        </w:rPr>
      </w:pPr>
    </w:p>
    <w:p w14:paraId="3FE76DF7" w14:textId="0E3F6EC8" w:rsidR="00D8304D" w:rsidRPr="00F420EB" w:rsidRDefault="00D8304D" w:rsidP="00D8304D">
      <w:pPr>
        <w:rPr>
          <w:rFonts w:ascii="Garamond" w:hAnsi="Garamond"/>
          <w:b/>
          <w:bCs/>
        </w:rPr>
      </w:pPr>
      <w:r w:rsidRPr="00F420EB">
        <w:rPr>
          <w:rFonts w:ascii="Garamond" w:hAnsi="Garamond"/>
          <w:b/>
          <w:bCs/>
        </w:rPr>
        <w:t>Faith in Practice</w:t>
      </w:r>
      <w:r w:rsidR="00F420EB">
        <w:rPr>
          <w:rFonts w:ascii="Garamond" w:hAnsi="Garamond"/>
          <w:b/>
          <w:bCs/>
        </w:rPr>
        <w:t>|</w:t>
      </w:r>
    </w:p>
    <w:p w14:paraId="62D70CDE" w14:textId="2DC8DF15" w:rsidR="00B25656" w:rsidRDefault="00D8304D" w:rsidP="00D8304D">
      <w:pPr>
        <w:rPr>
          <w:rFonts w:ascii="Garamond" w:hAnsi="Garamond"/>
        </w:rPr>
      </w:pPr>
      <w:r w:rsidRPr="00D8304D">
        <w:rPr>
          <w:rFonts w:ascii="Garamond" w:hAnsi="Garamond"/>
        </w:rPr>
        <w:t>Take an inventory of the blessings God has granted you in your life. Make a list, and include people, resources, experiences, wisdom, personality traits, and</w:t>
      </w:r>
      <w:r w:rsidR="00AB2C21">
        <w:rPr>
          <w:rFonts w:ascii="Garamond" w:hAnsi="Garamond"/>
        </w:rPr>
        <w:t xml:space="preserve"> </w:t>
      </w:r>
      <w:r w:rsidRPr="00D8304D">
        <w:rPr>
          <w:rFonts w:ascii="Garamond" w:hAnsi="Garamond"/>
        </w:rPr>
        <w:t xml:space="preserve">anything else you can think of. Choose a few </w:t>
      </w:r>
      <w:r w:rsidR="00126700">
        <w:rPr>
          <w:rFonts w:ascii="Garamond" w:hAnsi="Garamond"/>
        </w:rPr>
        <w:t xml:space="preserve">items </w:t>
      </w:r>
      <w:r w:rsidRPr="00D8304D">
        <w:rPr>
          <w:rFonts w:ascii="Garamond" w:hAnsi="Garamond"/>
        </w:rPr>
        <w:t>on your list, and make a plan for how you can share</w:t>
      </w:r>
      <w:r w:rsidR="00837455">
        <w:rPr>
          <w:rFonts w:ascii="Garamond" w:hAnsi="Garamond"/>
        </w:rPr>
        <w:t xml:space="preserve"> </w:t>
      </w:r>
      <w:r w:rsidRPr="00D8304D">
        <w:rPr>
          <w:rFonts w:ascii="Garamond" w:hAnsi="Garamond"/>
        </w:rPr>
        <w:t>those blessings with someone else in the coming week</w:t>
      </w:r>
      <w:r w:rsidR="005015F3">
        <w:rPr>
          <w:rFonts w:ascii="Garamond" w:hAnsi="Garamond"/>
        </w:rPr>
        <w:t>.</w:t>
      </w:r>
    </w:p>
    <w:p w14:paraId="6F159EAD" w14:textId="77777777" w:rsidR="00B25656" w:rsidRDefault="00B25656" w:rsidP="00B25656">
      <w:pPr>
        <w:rPr>
          <w:rFonts w:ascii="Garamond" w:hAnsi="Garamond"/>
        </w:rPr>
      </w:pPr>
    </w:p>
    <w:p w14:paraId="534F79D9" w14:textId="0723C30C" w:rsidR="00B25656" w:rsidRDefault="006B753E" w:rsidP="00B25656">
      <w:pPr>
        <w:rPr>
          <w:rFonts w:ascii="Garamond" w:hAnsi="Garamond"/>
          <w:i/>
          <w:iCs/>
        </w:rPr>
      </w:pPr>
      <w:r w:rsidRPr="006B753E">
        <w:rPr>
          <w:rFonts w:ascii="Garamond" w:hAnsi="Garamond"/>
          <w:b/>
          <w:bCs/>
          <w:i/>
          <w:iCs/>
        </w:rPr>
        <w:t>Paige Trivett</w:t>
      </w:r>
      <w:r w:rsidRPr="006B753E">
        <w:rPr>
          <w:rFonts w:ascii="Garamond" w:hAnsi="Garamond"/>
          <w:i/>
          <w:iCs/>
        </w:rPr>
        <w:t xml:space="preserve"> (she/her) is a newly ordained priest, serving as the Associate Rector of St. George's, Fredericksburg in the Diocese of Virginia. Paige is a recent graduate of Seminary of the Southwest, where she received a Master of Divinity with a concentration in Latinx Ministry Studies. Her particular ministry skills and interests include multicultural worship, preaching, intergenerational formation, ecumenical relations, and pastoral care for the end of life. She looks forward to building her collegial network across the Episcopal Church as she begins her ordained ministry.</w:t>
      </w:r>
    </w:p>
    <w:p w14:paraId="3735B96A" w14:textId="77777777" w:rsidR="00AD6AD5" w:rsidRPr="00B213EF" w:rsidRDefault="00AD6AD5" w:rsidP="00B25656">
      <w:pPr>
        <w:rPr>
          <w:rFonts w:ascii="Garamond" w:hAnsi="Garamond"/>
        </w:rPr>
      </w:pPr>
    </w:p>
    <w:p w14:paraId="2B025ADE" w14:textId="77777777" w:rsidR="00B25656" w:rsidRPr="00B213EF" w:rsidRDefault="00B25656" w:rsidP="00B25656">
      <w:pPr>
        <w:rPr>
          <w:rFonts w:ascii="Garamond" w:hAnsi="Garamond"/>
        </w:rPr>
      </w:pPr>
      <w:r w:rsidRPr="00B213EF">
        <w:rPr>
          <w:rFonts w:ascii="Garamond" w:hAnsi="Garamond"/>
          <w:noProof/>
        </w:rPr>
        <mc:AlternateContent>
          <mc:Choice Requires="wps">
            <w:drawing>
              <wp:anchor distT="0" distB="0" distL="114300" distR="114300" simplePos="0" relativeHeight="251659264" behindDoc="0" locked="0" layoutInCell="1" hidden="0" allowOverlap="1" wp14:anchorId="1536D243" wp14:editId="732D02DE">
                <wp:simplePos x="0" y="0"/>
                <wp:positionH relativeFrom="column">
                  <wp:posOffset>2859405</wp:posOffset>
                </wp:positionH>
                <wp:positionV relativeFrom="paragraph">
                  <wp:posOffset>124934</wp:posOffset>
                </wp:positionV>
                <wp:extent cx="3646805" cy="1205230"/>
                <wp:effectExtent l="0" t="0" r="0" b="0"/>
                <wp:wrapSquare wrapText="bothSides" distT="0" distB="0" distL="114300" distR="114300"/>
                <wp:docPr id="1621818917" name="Rectangle 1621818917"/>
                <wp:cNvGraphicFramePr/>
                <a:graphic xmlns:a="http://schemas.openxmlformats.org/drawingml/2006/main">
                  <a:graphicData uri="http://schemas.microsoft.com/office/word/2010/wordprocessingShape">
                    <wps:wsp>
                      <wps:cNvSpPr/>
                      <wps:spPr>
                        <a:xfrm>
                          <a:off x="0" y="0"/>
                          <a:ext cx="3646805" cy="1205230"/>
                        </a:xfrm>
                        <a:prstGeom prst="rect">
                          <a:avLst/>
                        </a:prstGeom>
                        <a:noFill/>
                        <a:ln>
                          <a:noFill/>
                        </a:ln>
                      </wps:spPr>
                      <wps:txbx>
                        <w:txbxContent>
                          <w:p w14:paraId="190B7C29" w14:textId="77777777" w:rsidR="00B25656" w:rsidRDefault="00B25656" w:rsidP="00B25656">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68A6EB69" w14:textId="77777777" w:rsidR="00B25656" w:rsidRDefault="00B25656" w:rsidP="00B25656">
                            <w:pPr>
                              <w:textDirection w:val="btLr"/>
                            </w:pPr>
                          </w:p>
                          <w:p w14:paraId="66A21606" w14:textId="77777777" w:rsidR="00B25656" w:rsidRDefault="00B25656" w:rsidP="00B25656">
                            <w:pPr>
                              <w:textDirection w:val="btLr"/>
                            </w:pPr>
                            <w:r>
                              <w:rPr>
                                <w:rFonts w:ascii="Gill Sans" w:eastAsia="Gill Sans" w:hAnsi="Gill Sans" w:cs="Gill Sans"/>
                                <w:color w:val="467886"/>
                                <w:u w:val="single"/>
                              </w:rPr>
                              <w:t>https://www.episcopalchurch.org/bible-study/</w:t>
                            </w:r>
                          </w:p>
                          <w:p w14:paraId="7333E02F" w14:textId="77777777" w:rsidR="00B25656" w:rsidRDefault="00B25656" w:rsidP="00B25656">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1536D243" id="Rectangle 1621818917" o:spid="_x0000_s1026" style="position:absolute;margin-left:225.15pt;margin-top:9.85pt;width:287.15pt;height:9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" filled="f" stroked="f">
                <v:textbox inset="2.53958mm,1.2694mm,2.53958mm,1.2694mm">
                  <w:txbxContent>
                    <w:p w14:paraId="190B7C29" w14:textId="77777777" w:rsidR="00B25656" w:rsidRDefault="00B25656" w:rsidP="00B25656">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68A6EB69" w14:textId="77777777" w:rsidR="00B25656" w:rsidRDefault="00B25656" w:rsidP="00B25656">
                      <w:pPr>
                        <w:textDirection w:val="btLr"/>
                      </w:pPr>
                    </w:p>
                    <w:p w14:paraId="66A21606" w14:textId="77777777" w:rsidR="00B25656" w:rsidRDefault="00B25656" w:rsidP="00B25656">
                      <w:pPr>
                        <w:textDirection w:val="btLr"/>
                      </w:pPr>
                      <w:r>
                        <w:rPr>
                          <w:rFonts w:ascii="Gill Sans" w:eastAsia="Gill Sans" w:hAnsi="Gill Sans" w:cs="Gill Sans"/>
                          <w:color w:val="467886"/>
                          <w:u w:val="single"/>
                        </w:rPr>
                        <w:t>https://www.episcopalchurch.org/bible-study/</w:t>
                      </w:r>
                    </w:p>
                    <w:p w14:paraId="7333E02F" w14:textId="77777777" w:rsidR="00B25656" w:rsidRDefault="00B25656" w:rsidP="00B25656">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r w:rsidRPr="00B213EF">
        <w:rPr>
          <w:rFonts w:ascii="Garamond" w:hAnsi="Garamond"/>
          <w:noProof/>
        </w:rPr>
        <w:drawing>
          <wp:inline distT="0" distB="0" distL="0" distR="0" wp14:anchorId="20D3F723" wp14:editId="7EBCB02F">
            <wp:extent cx="2662813" cy="1326382"/>
            <wp:effectExtent l="0" t="0" r="4445"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12"/>
                    <a:srcRect/>
                    <a:stretch>
                      <a:fillRect/>
                    </a:stretch>
                  </pic:blipFill>
                  <pic:spPr>
                    <a:xfrm>
                      <a:off x="0" y="0"/>
                      <a:ext cx="2689219" cy="1339535"/>
                    </a:xfrm>
                    <a:prstGeom prst="rect">
                      <a:avLst/>
                    </a:prstGeom>
                    <a:ln/>
                  </pic:spPr>
                </pic:pic>
              </a:graphicData>
            </a:graphic>
          </wp:inline>
        </w:drawing>
      </w:r>
    </w:p>
    <w:p w14:paraId="1464B2BE" w14:textId="77777777" w:rsidR="00B25656" w:rsidRPr="00B213EF" w:rsidRDefault="00B25656" w:rsidP="00B25656">
      <w:pPr>
        <w:rPr>
          <w:rFonts w:ascii="Garamond" w:hAnsi="Garamond"/>
        </w:rPr>
      </w:pPr>
    </w:p>
    <w:p w14:paraId="7629F06C" w14:textId="77777777" w:rsidR="00B25656" w:rsidRPr="006828A6" w:rsidRDefault="00B25656" w:rsidP="00B25656">
      <w:pPr>
        <w:rPr>
          <w:rFonts w:ascii="Garamond" w:hAnsi="Garamond"/>
          <w:i/>
          <w:iCs/>
        </w:rPr>
      </w:pPr>
    </w:p>
    <w:p w14:paraId="5FBBF87E" w14:textId="77777777" w:rsidR="000661CF" w:rsidRDefault="000661CF"/>
    <w:sectPr w:rsidR="000661CF" w:rsidSect="00B2565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5CE89E" w14:textId="77777777" w:rsidR="00327B35" w:rsidRDefault="00327B35">
      <w:r>
        <w:separator/>
      </w:r>
    </w:p>
  </w:endnote>
  <w:endnote w:type="continuationSeparator" w:id="0">
    <w:p w14:paraId="1981398F" w14:textId="77777777" w:rsidR="00327B35" w:rsidRDefault="0032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FFD4D" w14:textId="77777777" w:rsidR="00B25656" w:rsidRPr="00812385" w:rsidRDefault="00B25656" w:rsidP="007A7E54">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0B6540FA" w14:textId="77777777" w:rsidR="00B25656" w:rsidRPr="007A7E54" w:rsidRDefault="00B25656">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FB1302" w14:textId="77777777" w:rsidR="00327B35" w:rsidRDefault="00327B35">
      <w:r>
        <w:separator/>
      </w:r>
    </w:p>
  </w:footnote>
  <w:footnote w:type="continuationSeparator" w:id="0">
    <w:p w14:paraId="2223297E" w14:textId="77777777" w:rsidR="00327B35" w:rsidRDefault="00327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D2F4C"/>
    <w:multiLevelType w:val="hybridMultilevel"/>
    <w:tmpl w:val="569C2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725FD"/>
    <w:multiLevelType w:val="hybridMultilevel"/>
    <w:tmpl w:val="67CEB79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B64361"/>
    <w:multiLevelType w:val="hybridMultilevel"/>
    <w:tmpl w:val="EA6CB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060167">
    <w:abstractNumId w:val="1"/>
  </w:num>
  <w:num w:numId="2" w16cid:durableId="560989310">
    <w:abstractNumId w:val="0"/>
  </w:num>
  <w:num w:numId="3" w16cid:durableId="6534135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56"/>
    <w:rsid w:val="000661CF"/>
    <w:rsid w:val="00095E81"/>
    <w:rsid w:val="000A6EF8"/>
    <w:rsid w:val="000B2DD7"/>
    <w:rsid w:val="000D5915"/>
    <w:rsid w:val="000E6FED"/>
    <w:rsid w:val="00101947"/>
    <w:rsid w:val="00126700"/>
    <w:rsid w:val="00172987"/>
    <w:rsid w:val="001E0088"/>
    <w:rsid w:val="00207224"/>
    <w:rsid w:val="00211B6F"/>
    <w:rsid w:val="00216482"/>
    <w:rsid w:val="00222297"/>
    <w:rsid w:val="0024706D"/>
    <w:rsid w:val="002A4071"/>
    <w:rsid w:val="003018BF"/>
    <w:rsid w:val="00301947"/>
    <w:rsid w:val="00324B72"/>
    <w:rsid w:val="00327B35"/>
    <w:rsid w:val="003442CD"/>
    <w:rsid w:val="003846D4"/>
    <w:rsid w:val="003B04CD"/>
    <w:rsid w:val="003D0172"/>
    <w:rsid w:val="003D1E02"/>
    <w:rsid w:val="004103DB"/>
    <w:rsid w:val="004861F8"/>
    <w:rsid w:val="004A5B6E"/>
    <w:rsid w:val="004C084D"/>
    <w:rsid w:val="004D164A"/>
    <w:rsid w:val="004D396A"/>
    <w:rsid w:val="004F0DEA"/>
    <w:rsid w:val="005015F3"/>
    <w:rsid w:val="00583B7D"/>
    <w:rsid w:val="005A6D91"/>
    <w:rsid w:val="005C474F"/>
    <w:rsid w:val="005D03BB"/>
    <w:rsid w:val="005E2441"/>
    <w:rsid w:val="006607A6"/>
    <w:rsid w:val="006826F0"/>
    <w:rsid w:val="0069373F"/>
    <w:rsid w:val="006B753E"/>
    <w:rsid w:val="006F072C"/>
    <w:rsid w:val="006F4886"/>
    <w:rsid w:val="00743DA2"/>
    <w:rsid w:val="00795C59"/>
    <w:rsid w:val="007A4FDD"/>
    <w:rsid w:val="00837455"/>
    <w:rsid w:val="00852190"/>
    <w:rsid w:val="00872F13"/>
    <w:rsid w:val="00886F22"/>
    <w:rsid w:val="008B2311"/>
    <w:rsid w:val="008D0E13"/>
    <w:rsid w:val="00913FDA"/>
    <w:rsid w:val="009571D4"/>
    <w:rsid w:val="0099153C"/>
    <w:rsid w:val="00A72C1A"/>
    <w:rsid w:val="00AA642B"/>
    <w:rsid w:val="00AB2522"/>
    <w:rsid w:val="00AB2C21"/>
    <w:rsid w:val="00AD6AD5"/>
    <w:rsid w:val="00B12EA9"/>
    <w:rsid w:val="00B25656"/>
    <w:rsid w:val="00B26FE7"/>
    <w:rsid w:val="00B33BAC"/>
    <w:rsid w:val="00B72471"/>
    <w:rsid w:val="00B8659A"/>
    <w:rsid w:val="00BB6456"/>
    <w:rsid w:val="00C65C55"/>
    <w:rsid w:val="00C8202A"/>
    <w:rsid w:val="00CD7DB6"/>
    <w:rsid w:val="00CE0EB1"/>
    <w:rsid w:val="00D338F6"/>
    <w:rsid w:val="00D8304D"/>
    <w:rsid w:val="00DD1DC1"/>
    <w:rsid w:val="00DD750F"/>
    <w:rsid w:val="00DE340D"/>
    <w:rsid w:val="00E67666"/>
    <w:rsid w:val="00F211D9"/>
    <w:rsid w:val="00F420EB"/>
    <w:rsid w:val="00F90FA8"/>
    <w:rsid w:val="00FF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71FF47"/>
  <w15:chartTrackingRefBased/>
  <w15:docId w15:val="{ABF1ED1F-3D91-C14F-8077-C37DE1F0B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65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5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6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6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6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6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656"/>
    <w:rPr>
      <w:rFonts w:eastAsiaTheme="majorEastAsia" w:cstheme="majorBidi"/>
      <w:color w:val="272727" w:themeColor="text1" w:themeTint="D8"/>
    </w:rPr>
  </w:style>
  <w:style w:type="paragraph" w:styleId="Title">
    <w:name w:val="Title"/>
    <w:basedOn w:val="Normal"/>
    <w:next w:val="Normal"/>
    <w:link w:val="TitleChar"/>
    <w:uiPriority w:val="10"/>
    <w:qFormat/>
    <w:rsid w:val="00B256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656"/>
    <w:pPr>
      <w:spacing w:before="160"/>
      <w:jc w:val="center"/>
    </w:pPr>
    <w:rPr>
      <w:i/>
      <w:iCs/>
      <w:color w:val="404040" w:themeColor="text1" w:themeTint="BF"/>
    </w:rPr>
  </w:style>
  <w:style w:type="character" w:customStyle="1" w:styleId="QuoteChar">
    <w:name w:val="Quote Char"/>
    <w:basedOn w:val="DefaultParagraphFont"/>
    <w:link w:val="Quote"/>
    <w:uiPriority w:val="29"/>
    <w:rsid w:val="00B25656"/>
    <w:rPr>
      <w:i/>
      <w:iCs/>
      <w:color w:val="404040" w:themeColor="text1" w:themeTint="BF"/>
    </w:rPr>
  </w:style>
  <w:style w:type="paragraph" w:styleId="ListParagraph">
    <w:name w:val="List Paragraph"/>
    <w:basedOn w:val="Normal"/>
    <w:uiPriority w:val="34"/>
    <w:qFormat/>
    <w:rsid w:val="00B25656"/>
    <w:pPr>
      <w:ind w:left="720"/>
      <w:contextualSpacing/>
    </w:pPr>
  </w:style>
  <w:style w:type="character" w:styleId="IntenseEmphasis">
    <w:name w:val="Intense Emphasis"/>
    <w:basedOn w:val="DefaultParagraphFont"/>
    <w:uiPriority w:val="21"/>
    <w:qFormat/>
    <w:rsid w:val="00B25656"/>
    <w:rPr>
      <w:i/>
      <w:iCs/>
      <w:color w:val="0F4761" w:themeColor="accent1" w:themeShade="BF"/>
    </w:rPr>
  </w:style>
  <w:style w:type="paragraph" w:styleId="IntenseQuote">
    <w:name w:val="Intense Quote"/>
    <w:basedOn w:val="Normal"/>
    <w:next w:val="Normal"/>
    <w:link w:val="IntenseQuoteChar"/>
    <w:uiPriority w:val="30"/>
    <w:qFormat/>
    <w:rsid w:val="00B25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656"/>
    <w:rPr>
      <w:i/>
      <w:iCs/>
      <w:color w:val="0F4761" w:themeColor="accent1" w:themeShade="BF"/>
    </w:rPr>
  </w:style>
  <w:style w:type="character" w:styleId="IntenseReference">
    <w:name w:val="Intense Reference"/>
    <w:basedOn w:val="DefaultParagraphFont"/>
    <w:uiPriority w:val="32"/>
    <w:qFormat/>
    <w:rsid w:val="00B25656"/>
    <w:rPr>
      <w:b/>
      <w:bCs/>
      <w:smallCaps/>
      <w:color w:val="0F4761" w:themeColor="accent1" w:themeShade="BF"/>
      <w:spacing w:val="5"/>
    </w:rPr>
  </w:style>
  <w:style w:type="character" w:customStyle="1" w:styleId="initcap">
    <w:name w:val="initcap"/>
    <w:basedOn w:val="DefaultParagraphFont"/>
    <w:rsid w:val="00B25656"/>
  </w:style>
  <w:style w:type="paragraph" w:customStyle="1" w:styleId="collecttext">
    <w:name w:val="collecttext"/>
    <w:basedOn w:val="Normal"/>
    <w:rsid w:val="00B25656"/>
    <w:pPr>
      <w:spacing w:before="100" w:beforeAutospacing="1" w:after="100" w:afterAutospacing="1"/>
    </w:pPr>
  </w:style>
  <w:style w:type="paragraph" w:styleId="Footer">
    <w:name w:val="footer"/>
    <w:basedOn w:val="Normal"/>
    <w:link w:val="FooterChar"/>
    <w:uiPriority w:val="99"/>
    <w:unhideWhenUsed/>
    <w:rsid w:val="00B25656"/>
    <w:pPr>
      <w:tabs>
        <w:tab w:val="center" w:pos="4680"/>
        <w:tab w:val="right" w:pos="9360"/>
      </w:tabs>
    </w:pPr>
  </w:style>
  <w:style w:type="character" w:customStyle="1" w:styleId="FooterChar">
    <w:name w:val="Footer Char"/>
    <w:basedOn w:val="DefaultParagraphFont"/>
    <w:link w:val="Footer"/>
    <w:uiPriority w:val="99"/>
    <w:rsid w:val="00B2565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D4YMQU6E7HQH-222850820-105799</_dlc_DocId>
    <lcf76f155ced4ddcb4097134ff3c332f xmlns="eac163ec-bc43-414b-8f5a-729aacb93013">
      <Terms xmlns="http://schemas.microsoft.com/office/infopath/2007/PartnerControls"/>
    </lcf76f155ced4ddcb4097134ff3c332f>
    <TaxCatchAll xmlns="f8f41606-7005-40ca-9496-20a508e685fe" xsi:nil="true"/>
    <_dlc_DocIdUrl xmlns="f8f41606-7005-40ca-9496-20a508e685fe">
      <Url>https://forwardmovement.sharepoint.com/sites/CurrentProjects/_layouts/15/DocIdRedir.aspx?ID=D4YMQU6E7HQH-222850820-105799</Url>
      <Description>D4YMQU6E7HQH-222850820-105799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ADE3C-C223-4B30-9345-4AE6306B2ADD}">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2.xml><?xml version="1.0" encoding="utf-8"?>
<ds:datastoreItem xmlns:ds="http://schemas.openxmlformats.org/officeDocument/2006/customXml" ds:itemID="{65D78358-1687-49EF-AE61-187651FD9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61250B-E98B-430A-BDD1-4F694C4BF6E3}">
  <ds:schemaRefs>
    <ds:schemaRef ds:uri="http://schemas.microsoft.com/sharepoint/events"/>
  </ds:schemaRefs>
</ds:datastoreItem>
</file>

<file path=customXml/itemProps4.xml><?xml version="1.0" encoding="utf-8"?>
<ds:datastoreItem xmlns:ds="http://schemas.openxmlformats.org/officeDocument/2006/customXml" ds:itemID="{AAFA470C-B7A2-41E8-AB0C-1F83C8A5A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77</cp:revision>
  <cp:lastPrinted>2026-10-09T15:47:00Z</cp:lastPrinted>
  <dcterms:created xsi:type="dcterms:W3CDTF">2026-10-07T16:01:00Z</dcterms:created>
  <dcterms:modified xsi:type="dcterms:W3CDTF">2026-10-20T18:38:00Z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f0a2f61f-cdd4-438e-a6e2-f18ddc4fabcb</vt:lpwstr>
  </property>
  <property fmtid="{D5CDD505-2E9C-101B-9397-08002B2CF9AE}" pid="4" name="MediaServiceImageTags">
    <vt:lpwstr/>
  </property>
</Properties>
</file>