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F92D88" w:rsidRDefault="00812385" w:rsidP="00644454">
      <w:pPr>
        <w:spacing w:line="276" w:lineRule="auto"/>
        <w:ind w:right="720"/>
        <w:rPr>
          <w:rFonts w:ascii="Garamond" w:hAnsi="Garamond"/>
          <w:bCs/>
          <w:sz w:val="26"/>
          <w:szCs w:val="26"/>
        </w:rPr>
      </w:pPr>
      <w:r w:rsidRPr="00F92D88">
        <w:rPr>
          <w:rFonts w:ascii="Garamond" w:hAnsi="Garamond"/>
          <w:bCs/>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F92D88" w:rsidRDefault="00510B00" w:rsidP="00644454">
      <w:pPr>
        <w:spacing w:line="276" w:lineRule="auto"/>
        <w:ind w:right="720"/>
        <w:rPr>
          <w:rFonts w:ascii="Garamond" w:hAnsi="Garamond"/>
          <w:bCs/>
          <w:sz w:val="26"/>
          <w:szCs w:val="26"/>
        </w:rPr>
      </w:pPr>
    </w:p>
    <w:p w14:paraId="43E43E1E" w14:textId="557594D8" w:rsidR="007F63EA" w:rsidRPr="00F92D88" w:rsidRDefault="00FB74C3" w:rsidP="00644454">
      <w:pPr>
        <w:ind w:right="720"/>
        <w:rPr>
          <w:rFonts w:ascii="Garamond" w:hAnsi="Garamond"/>
          <w:b/>
          <w:sz w:val="26"/>
          <w:szCs w:val="26"/>
        </w:rPr>
      </w:pPr>
      <w:r w:rsidRPr="00F92D88">
        <w:rPr>
          <w:rFonts w:ascii="Garamond" w:hAnsi="Garamond"/>
          <w:b/>
          <w:sz w:val="26"/>
          <w:szCs w:val="26"/>
        </w:rPr>
        <w:t xml:space="preserve">Epiphany </w:t>
      </w:r>
      <w:r w:rsidR="00F92D88" w:rsidRPr="00F92D88">
        <w:rPr>
          <w:rFonts w:ascii="Garamond" w:hAnsi="Garamond"/>
          <w:b/>
          <w:sz w:val="26"/>
          <w:szCs w:val="26"/>
        </w:rPr>
        <w:t>2</w:t>
      </w:r>
      <w:r w:rsidRPr="00F92D88">
        <w:rPr>
          <w:rFonts w:ascii="Garamond" w:hAnsi="Garamond"/>
          <w:b/>
          <w:sz w:val="26"/>
          <w:szCs w:val="26"/>
        </w:rPr>
        <w:t xml:space="preserve"> (A)</w:t>
      </w:r>
    </w:p>
    <w:p w14:paraId="0D288F61" w14:textId="039C3DB0" w:rsidR="001E5E96" w:rsidRPr="00F92D88" w:rsidRDefault="00B066BC" w:rsidP="00644454">
      <w:pPr>
        <w:ind w:right="720"/>
        <w:rPr>
          <w:rFonts w:ascii="Garamond" w:hAnsi="Garamond"/>
          <w:b/>
          <w:sz w:val="26"/>
          <w:szCs w:val="26"/>
        </w:rPr>
      </w:pPr>
      <w:r w:rsidRPr="00F92D88">
        <w:rPr>
          <w:rFonts w:ascii="Garamond" w:hAnsi="Garamond"/>
          <w:b/>
          <w:sz w:val="26"/>
          <w:szCs w:val="26"/>
        </w:rPr>
        <w:t xml:space="preserve">January </w:t>
      </w:r>
      <w:r w:rsidR="00FB74C3" w:rsidRPr="00F92D88">
        <w:rPr>
          <w:rFonts w:ascii="Garamond" w:hAnsi="Garamond"/>
          <w:b/>
          <w:sz w:val="26"/>
          <w:szCs w:val="26"/>
        </w:rPr>
        <w:t>1</w:t>
      </w:r>
      <w:r w:rsidR="00F92D88" w:rsidRPr="00F92D88">
        <w:rPr>
          <w:rFonts w:ascii="Garamond" w:hAnsi="Garamond"/>
          <w:b/>
          <w:sz w:val="26"/>
          <w:szCs w:val="26"/>
        </w:rPr>
        <w:t>9</w:t>
      </w:r>
      <w:r w:rsidRPr="00F92D88">
        <w:rPr>
          <w:rFonts w:ascii="Garamond" w:hAnsi="Garamond"/>
          <w:b/>
          <w:sz w:val="26"/>
          <w:szCs w:val="26"/>
        </w:rPr>
        <w:t>, 2020</w:t>
      </w:r>
    </w:p>
    <w:p w14:paraId="19F836EE" w14:textId="77777777" w:rsidR="001E5E96" w:rsidRPr="00F92D88" w:rsidRDefault="001E5E96" w:rsidP="00644454">
      <w:pPr>
        <w:ind w:right="720"/>
        <w:rPr>
          <w:rFonts w:ascii="Garamond" w:hAnsi="Garamond"/>
          <w:b/>
          <w:sz w:val="26"/>
          <w:szCs w:val="26"/>
        </w:rPr>
      </w:pPr>
    </w:p>
    <w:p w14:paraId="37C83335" w14:textId="2E1939CF" w:rsidR="00F92D88" w:rsidRPr="00F92D88" w:rsidRDefault="003952BD" w:rsidP="00F92D88">
      <w:pPr>
        <w:tabs>
          <w:tab w:val="left" w:pos="2080"/>
        </w:tabs>
        <w:rPr>
          <w:rFonts w:ascii="Garamond" w:hAnsi="Garamond"/>
          <w:b/>
          <w:sz w:val="26"/>
          <w:szCs w:val="26"/>
        </w:rPr>
      </w:pPr>
      <w:r w:rsidRPr="00F92D88">
        <w:rPr>
          <w:rFonts w:ascii="Garamond" w:hAnsi="Garamond"/>
          <w:b/>
          <w:sz w:val="26"/>
          <w:szCs w:val="26"/>
        </w:rPr>
        <w:t xml:space="preserve">RCL: </w:t>
      </w:r>
      <w:r w:rsidR="00F92D88" w:rsidRPr="00F92D88">
        <w:rPr>
          <w:rFonts w:ascii="Garamond" w:hAnsi="Garamond"/>
          <w:b/>
          <w:sz w:val="26"/>
          <w:szCs w:val="26"/>
        </w:rPr>
        <w:t>Isaiah 49:1-7</w:t>
      </w:r>
      <w:r w:rsidR="00F92D88" w:rsidRPr="00F92D88">
        <w:rPr>
          <w:rFonts w:ascii="Garamond" w:hAnsi="Garamond"/>
          <w:b/>
          <w:sz w:val="26"/>
          <w:szCs w:val="26"/>
        </w:rPr>
        <w:t xml:space="preserve">; </w:t>
      </w:r>
      <w:r w:rsidR="00F92D88" w:rsidRPr="00F92D88">
        <w:rPr>
          <w:rFonts w:ascii="Garamond" w:hAnsi="Garamond"/>
          <w:b/>
          <w:sz w:val="26"/>
          <w:szCs w:val="26"/>
        </w:rPr>
        <w:t>Psalm 40:1-12</w:t>
      </w:r>
      <w:r w:rsidR="00F92D88" w:rsidRPr="00F92D88">
        <w:rPr>
          <w:rFonts w:ascii="Garamond" w:hAnsi="Garamond"/>
          <w:b/>
          <w:sz w:val="26"/>
          <w:szCs w:val="26"/>
        </w:rPr>
        <w:t xml:space="preserve">; </w:t>
      </w:r>
      <w:r w:rsidR="00F92D88" w:rsidRPr="00F92D88">
        <w:rPr>
          <w:rFonts w:ascii="Garamond" w:hAnsi="Garamond"/>
          <w:b/>
          <w:sz w:val="26"/>
          <w:szCs w:val="26"/>
        </w:rPr>
        <w:t>1 Corinthians 1:1-9</w:t>
      </w:r>
      <w:r w:rsidR="00F92D88" w:rsidRPr="00F92D88">
        <w:rPr>
          <w:rFonts w:ascii="Garamond" w:hAnsi="Garamond"/>
          <w:b/>
          <w:sz w:val="26"/>
          <w:szCs w:val="26"/>
        </w:rPr>
        <w:t xml:space="preserve">; </w:t>
      </w:r>
      <w:r w:rsidR="00F92D88" w:rsidRPr="00F92D88">
        <w:rPr>
          <w:rFonts w:ascii="Garamond" w:hAnsi="Garamond"/>
          <w:b/>
          <w:sz w:val="26"/>
          <w:szCs w:val="26"/>
        </w:rPr>
        <w:t>John 1:29-42</w:t>
      </w:r>
    </w:p>
    <w:p w14:paraId="28842514" w14:textId="77777777" w:rsidR="00FB74C3" w:rsidRPr="00F92D88" w:rsidRDefault="00FB74C3" w:rsidP="00FB74C3">
      <w:pPr>
        <w:rPr>
          <w:rFonts w:ascii="Garamond" w:hAnsi="Garamond"/>
          <w:b/>
          <w:sz w:val="26"/>
          <w:szCs w:val="26"/>
        </w:rPr>
      </w:pPr>
    </w:p>
    <w:p w14:paraId="277F0831" w14:textId="77777777" w:rsidR="00F92D88" w:rsidRPr="00F92D88" w:rsidRDefault="00F92D88" w:rsidP="00F92D88">
      <w:pPr>
        <w:spacing w:line="276" w:lineRule="auto"/>
        <w:rPr>
          <w:rFonts w:ascii="Garamond" w:hAnsi="Garamond"/>
          <w:b/>
          <w:sz w:val="26"/>
          <w:szCs w:val="26"/>
        </w:rPr>
      </w:pPr>
      <w:r w:rsidRPr="00F92D88">
        <w:rPr>
          <w:rFonts w:ascii="Garamond" w:hAnsi="Garamond"/>
          <w:b/>
          <w:sz w:val="26"/>
          <w:szCs w:val="26"/>
        </w:rPr>
        <w:t>Isaiah 49:1-7</w:t>
      </w:r>
    </w:p>
    <w:p w14:paraId="4F6A0974" w14:textId="77777777" w:rsidR="00F92D88" w:rsidRPr="00F92D88" w:rsidRDefault="00F92D88" w:rsidP="00F92D88">
      <w:pPr>
        <w:spacing w:line="276" w:lineRule="auto"/>
        <w:rPr>
          <w:rFonts w:ascii="Garamond" w:hAnsi="Garamond"/>
          <w:bCs/>
          <w:sz w:val="26"/>
          <w:szCs w:val="26"/>
        </w:rPr>
      </w:pPr>
      <w:r w:rsidRPr="00F92D88">
        <w:rPr>
          <w:rFonts w:ascii="Garamond" w:hAnsi="Garamond"/>
          <w:bCs/>
          <w:sz w:val="26"/>
          <w:szCs w:val="26"/>
        </w:rPr>
        <w:t>In this passage the author answers three important questions: What is the nature of the servant’s origin? What is the nature of the servant’s work? And who are the benefactors of the servant’s work?</w:t>
      </w:r>
    </w:p>
    <w:p w14:paraId="31F9962F" w14:textId="5DA6B68B" w:rsidR="00F92D88" w:rsidRPr="00F92D88" w:rsidRDefault="00F92D88" w:rsidP="00F92D88">
      <w:pPr>
        <w:spacing w:line="276" w:lineRule="auto"/>
        <w:rPr>
          <w:rFonts w:ascii="Garamond" w:hAnsi="Garamond"/>
          <w:bCs/>
          <w:sz w:val="26"/>
          <w:szCs w:val="26"/>
        </w:rPr>
      </w:pPr>
      <w:r w:rsidRPr="00F92D88">
        <w:rPr>
          <w:rFonts w:ascii="Garamond" w:hAnsi="Garamond"/>
          <w:bCs/>
          <w:sz w:val="26"/>
          <w:szCs w:val="26"/>
        </w:rPr>
        <w:t>First, the nature of the servant’s origin is identified. According to the text, before birth, the servant has an intimate relationship with God. And while in the mother’s womb, God equips the servant with tools (verse 2).</w:t>
      </w:r>
    </w:p>
    <w:p w14:paraId="5FB5E941" w14:textId="77777777" w:rsidR="00F92D88" w:rsidRPr="00F92D88" w:rsidRDefault="00F92D88" w:rsidP="00F92D88">
      <w:pPr>
        <w:spacing w:line="276" w:lineRule="auto"/>
        <w:rPr>
          <w:rFonts w:ascii="Garamond" w:hAnsi="Garamond"/>
          <w:bCs/>
          <w:sz w:val="26"/>
          <w:szCs w:val="26"/>
        </w:rPr>
      </w:pPr>
    </w:p>
    <w:p w14:paraId="4F036A41" w14:textId="60C25EFE" w:rsidR="00F92D88" w:rsidRPr="00F92D88" w:rsidRDefault="00F92D88" w:rsidP="00F92D88">
      <w:pPr>
        <w:spacing w:line="276" w:lineRule="auto"/>
        <w:rPr>
          <w:rFonts w:ascii="Garamond" w:hAnsi="Garamond"/>
          <w:bCs/>
          <w:sz w:val="26"/>
          <w:szCs w:val="26"/>
        </w:rPr>
      </w:pPr>
      <w:r w:rsidRPr="00F92D88">
        <w:rPr>
          <w:rFonts w:ascii="Garamond" w:hAnsi="Garamond"/>
          <w:bCs/>
          <w:sz w:val="26"/>
          <w:szCs w:val="26"/>
        </w:rPr>
        <w:t>Second, the passage outlines the nature of the servant’s work. The servant’s work is to save Israel from further destruction, and to restore her to God. As a result, the servant’s work might be described as prophetic and salvific.</w:t>
      </w:r>
      <w:bookmarkStart w:id="0" w:name="_GoBack"/>
      <w:bookmarkEnd w:id="0"/>
    </w:p>
    <w:p w14:paraId="1BC32432" w14:textId="77777777" w:rsidR="00F92D88" w:rsidRPr="00F92D88" w:rsidRDefault="00F92D88" w:rsidP="00F92D88">
      <w:pPr>
        <w:spacing w:line="276" w:lineRule="auto"/>
        <w:rPr>
          <w:rFonts w:ascii="Garamond" w:hAnsi="Garamond"/>
          <w:bCs/>
          <w:sz w:val="26"/>
          <w:szCs w:val="26"/>
        </w:rPr>
      </w:pPr>
    </w:p>
    <w:p w14:paraId="51103001" w14:textId="2850578D" w:rsidR="00F92D88" w:rsidRPr="00F92D88" w:rsidRDefault="00F92D88" w:rsidP="00F92D88">
      <w:pPr>
        <w:spacing w:line="276" w:lineRule="auto"/>
        <w:rPr>
          <w:rFonts w:ascii="Garamond" w:hAnsi="Garamond"/>
          <w:bCs/>
          <w:sz w:val="26"/>
          <w:szCs w:val="26"/>
        </w:rPr>
      </w:pPr>
      <w:r w:rsidRPr="00F92D88">
        <w:rPr>
          <w:rFonts w:ascii="Garamond" w:hAnsi="Garamond"/>
          <w:bCs/>
          <w:sz w:val="26"/>
          <w:szCs w:val="26"/>
        </w:rPr>
        <w:t>Finally, the passage gives us clues about the benefactors of the servant’s work. The servant’s first attempts are to save Israel – primarily the tribes of Jacob (verse 6). However, the author suggests that the servant’s attempts have fallen on deaf ears (verse 4). In response to Israel’s resistance to the servant, the author paints a picture of God stepping in (verse 6) and telling the servant to preach the message of salvation to non-Israelites.</w:t>
      </w:r>
    </w:p>
    <w:p w14:paraId="2D3B7758" w14:textId="77777777" w:rsidR="00F92D88" w:rsidRPr="00F92D88" w:rsidRDefault="00F92D88" w:rsidP="00F92D88">
      <w:pPr>
        <w:spacing w:line="276" w:lineRule="auto"/>
        <w:rPr>
          <w:rFonts w:ascii="Garamond" w:hAnsi="Garamond"/>
          <w:bCs/>
          <w:sz w:val="26"/>
          <w:szCs w:val="26"/>
        </w:rPr>
      </w:pPr>
    </w:p>
    <w:p w14:paraId="750E81E2" w14:textId="5D5E2A82" w:rsidR="00F92D88" w:rsidRPr="00F92D88" w:rsidRDefault="00F92D88" w:rsidP="00F92D88">
      <w:pPr>
        <w:spacing w:line="276" w:lineRule="auto"/>
        <w:rPr>
          <w:rFonts w:ascii="Garamond" w:hAnsi="Garamond"/>
          <w:bCs/>
          <w:sz w:val="26"/>
          <w:szCs w:val="26"/>
        </w:rPr>
      </w:pPr>
      <w:r w:rsidRPr="00F92D88">
        <w:rPr>
          <w:rFonts w:ascii="Garamond" w:hAnsi="Garamond"/>
          <w:bCs/>
          <w:sz w:val="26"/>
          <w:szCs w:val="26"/>
        </w:rPr>
        <w:t>In summary in this text, we see a movement from the traditional image of God’s salvation being solely offered to the Israelites, to an image of a God who shares salvation with all people.</w:t>
      </w:r>
    </w:p>
    <w:p w14:paraId="00919845" w14:textId="77777777" w:rsidR="00F92D88" w:rsidRPr="00F92D88" w:rsidRDefault="00F92D88" w:rsidP="00F92D88">
      <w:pPr>
        <w:spacing w:line="276" w:lineRule="auto"/>
        <w:rPr>
          <w:rFonts w:ascii="Garamond" w:hAnsi="Garamond"/>
          <w:bCs/>
          <w:sz w:val="26"/>
          <w:szCs w:val="26"/>
        </w:rPr>
      </w:pPr>
    </w:p>
    <w:p w14:paraId="4899AE0B" w14:textId="77777777" w:rsidR="00F92D88" w:rsidRPr="00F92D88" w:rsidRDefault="00F92D88" w:rsidP="00D83873">
      <w:pPr>
        <w:numPr>
          <w:ilvl w:val="0"/>
          <w:numId w:val="1"/>
        </w:numPr>
        <w:spacing w:line="276" w:lineRule="auto"/>
        <w:rPr>
          <w:rFonts w:ascii="Garamond" w:hAnsi="Garamond"/>
          <w:bCs/>
          <w:sz w:val="26"/>
          <w:szCs w:val="26"/>
        </w:rPr>
      </w:pPr>
      <w:r w:rsidRPr="00F92D88">
        <w:rPr>
          <w:rFonts w:ascii="Garamond" w:hAnsi="Garamond"/>
          <w:bCs/>
          <w:sz w:val="26"/>
          <w:szCs w:val="26"/>
        </w:rPr>
        <w:t xml:space="preserve">Reflect on the servants in your community who represent God’s salvation. What does God’s salvation mean for </w:t>
      </w:r>
      <w:proofErr w:type="gramStart"/>
      <w:r w:rsidRPr="00F92D88">
        <w:rPr>
          <w:rFonts w:ascii="Garamond" w:hAnsi="Garamond"/>
          <w:bCs/>
          <w:sz w:val="26"/>
          <w:szCs w:val="26"/>
        </w:rPr>
        <w:t>you?</w:t>
      </w:r>
      <w:proofErr w:type="gramEnd"/>
      <w:r w:rsidRPr="00F92D88">
        <w:rPr>
          <w:rFonts w:ascii="Garamond" w:hAnsi="Garamond"/>
          <w:bCs/>
          <w:sz w:val="26"/>
          <w:szCs w:val="26"/>
        </w:rPr>
        <w:t xml:space="preserve"> And how do you recognize it?</w:t>
      </w:r>
    </w:p>
    <w:p w14:paraId="4AB6A80C" w14:textId="77777777" w:rsidR="00F92D88" w:rsidRPr="00F92D88" w:rsidRDefault="00F92D88" w:rsidP="00D83873">
      <w:pPr>
        <w:numPr>
          <w:ilvl w:val="0"/>
          <w:numId w:val="1"/>
        </w:numPr>
        <w:spacing w:line="276" w:lineRule="auto"/>
        <w:rPr>
          <w:rFonts w:ascii="Garamond" w:hAnsi="Garamond"/>
          <w:bCs/>
          <w:sz w:val="26"/>
          <w:szCs w:val="26"/>
        </w:rPr>
      </w:pPr>
      <w:r w:rsidRPr="00F92D88">
        <w:rPr>
          <w:rFonts w:ascii="Garamond" w:hAnsi="Garamond"/>
          <w:bCs/>
          <w:sz w:val="26"/>
          <w:szCs w:val="26"/>
        </w:rPr>
        <w:t>What obstacles might get in the way of recognizing and ultimately accepting God’s saving grace?</w:t>
      </w:r>
    </w:p>
    <w:p w14:paraId="5C59BC35" w14:textId="77777777" w:rsidR="00F92D88" w:rsidRPr="00F92D88" w:rsidRDefault="00F92D88" w:rsidP="00D83873">
      <w:pPr>
        <w:numPr>
          <w:ilvl w:val="0"/>
          <w:numId w:val="1"/>
        </w:numPr>
        <w:spacing w:line="276" w:lineRule="auto"/>
        <w:rPr>
          <w:rFonts w:ascii="Garamond" w:hAnsi="Garamond"/>
          <w:bCs/>
          <w:sz w:val="26"/>
          <w:szCs w:val="26"/>
        </w:rPr>
      </w:pPr>
      <w:r w:rsidRPr="00F92D88">
        <w:rPr>
          <w:rFonts w:ascii="Garamond" w:hAnsi="Garamond"/>
          <w:bCs/>
          <w:sz w:val="26"/>
          <w:szCs w:val="26"/>
        </w:rPr>
        <w:t>What does it mean to you to have God’s saving grace extended to all people?</w:t>
      </w:r>
    </w:p>
    <w:p w14:paraId="33C15479" w14:textId="77777777" w:rsidR="00F92D88" w:rsidRPr="00F92D88" w:rsidRDefault="00F92D88" w:rsidP="00F92D88">
      <w:pPr>
        <w:spacing w:line="276" w:lineRule="auto"/>
        <w:rPr>
          <w:rFonts w:ascii="Garamond" w:hAnsi="Garamond"/>
          <w:bCs/>
          <w:sz w:val="26"/>
          <w:szCs w:val="26"/>
        </w:rPr>
      </w:pPr>
    </w:p>
    <w:p w14:paraId="79963403" w14:textId="6C8B36C7" w:rsidR="00F92D88" w:rsidRPr="00F92D88" w:rsidRDefault="00F92D88" w:rsidP="00F92D88">
      <w:pPr>
        <w:spacing w:line="276" w:lineRule="auto"/>
        <w:rPr>
          <w:rFonts w:ascii="Garamond" w:hAnsi="Garamond"/>
          <w:b/>
          <w:sz w:val="26"/>
          <w:szCs w:val="26"/>
        </w:rPr>
      </w:pPr>
      <w:r w:rsidRPr="00F92D88">
        <w:rPr>
          <w:rFonts w:ascii="Garamond" w:hAnsi="Garamond"/>
          <w:b/>
          <w:sz w:val="26"/>
          <w:szCs w:val="26"/>
        </w:rPr>
        <w:t>Psalm 40:1-12</w:t>
      </w:r>
    </w:p>
    <w:p w14:paraId="12565379" w14:textId="1AD285CB" w:rsidR="00F92D88" w:rsidRPr="00F92D88" w:rsidRDefault="00F92D88" w:rsidP="00F92D88">
      <w:pPr>
        <w:spacing w:line="276" w:lineRule="auto"/>
        <w:rPr>
          <w:rFonts w:ascii="Garamond" w:hAnsi="Garamond"/>
          <w:bCs/>
          <w:sz w:val="26"/>
          <w:szCs w:val="26"/>
        </w:rPr>
      </w:pPr>
      <w:r w:rsidRPr="00F92D88">
        <w:rPr>
          <w:rFonts w:ascii="Garamond" w:hAnsi="Garamond"/>
          <w:bCs/>
          <w:sz w:val="26"/>
          <w:szCs w:val="26"/>
        </w:rPr>
        <w:t>This is one of my favorite psalms. Right away, the first verse speaks to my experiences.</w:t>
      </w:r>
    </w:p>
    <w:p w14:paraId="19637C70" w14:textId="77777777" w:rsidR="00F92D88" w:rsidRPr="00F92D88" w:rsidRDefault="00F92D88" w:rsidP="00F92D88">
      <w:pPr>
        <w:spacing w:line="276" w:lineRule="auto"/>
        <w:rPr>
          <w:rFonts w:ascii="Garamond" w:hAnsi="Garamond"/>
          <w:bCs/>
          <w:sz w:val="26"/>
          <w:szCs w:val="26"/>
        </w:rPr>
      </w:pPr>
    </w:p>
    <w:p w14:paraId="14CD1084" w14:textId="60771CE0" w:rsidR="00F92D88" w:rsidRPr="00F92D88" w:rsidRDefault="00F92D88" w:rsidP="00F92D88">
      <w:pPr>
        <w:spacing w:line="276" w:lineRule="auto"/>
        <w:rPr>
          <w:rFonts w:ascii="Garamond" w:hAnsi="Garamond"/>
          <w:bCs/>
          <w:sz w:val="26"/>
          <w:szCs w:val="26"/>
        </w:rPr>
      </w:pPr>
      <w:r w:rsidRPr="00F92D88">
        <w:rPr>
          <w:rFonts w:ascii="Garamond" w:hAnsi="Garamond"/>
          <w:bCs/>
          <w:sz w:val="26"/>
          <w:szCs w:val="26"/>
        </w:rPr>
        <w:t xml:space="preserve">For example, I remember an evening when I </w:t>
      </w:r>
      <w:r w:rsidR="001B31BD">
        <w:rPr>
          <w:rFonts w:ascii="Garamond" w:hAnsi="Garamond"/>
          <w:bCs/>
          <w:sz w:val="26"/>
          <w:szCs w:val="26"/>
        </w:rPr>
        <w:t xml:space="preserve">was </w:t>
      </w:r>
      <w:r w:rsidRPr="00F92D88">
        <w:rPr>
          <w:rFonts w:ascii="Garamond" w:hAnsi="Garamond"/>
          <w:bCs/>
          <w:sz w:val="26"/>
          <w:szCs w:val="26"/>
        </w:rPr>
        <w:t>crying because I had just lost a dear friend, and I remember hearing in a hush</w:t>
      </w:r>
      <w:r w:rsidRPr="00F92D88">
        <w:rPr>
          <w:rFonts w:ascii="Garamond" w:hAnsi="Garamond"/>
          <w:bCs/>
          <w:sz w:val="26"/>
          <w:szCs w:val="26"/>
        </w:rPr>
        <w:t>ed</w:t>
      </w:r>
      <w:r w:rsidRPr="00F92D88">
        <w:rPr>
          <w:rFonts w:ascii="Garamond" w:hAnsi="Garamond"/>
          <w:bCs/>
          <w:sz w:val="26"/>
          <w:szCs w:val="26"/>
        </w:rPr>
        <w:t xml:space="preserve"> voice: “I am here with you.” God saw and heard my cry; I needed this </w:t>
      </w:r>
      <w:r w:rsidRPr="00F92D88">
        <w:rPr>
          <w:rFonts w:ascii="Garamond" w:hAnsi="Garamond"/>
          <w:bCs/>
          <w:sz w:val="26"/>
          <w:szCs w:val="26"/>
        </w:rPr>
        <w:lastRenderedPageBreak/>
        <w:t>reassurance. The pain of loss did not go away immediately, but in that moment and subsequent moments, I imagined God with me.</w:t>
      </w:r>
    </w:p>
    <w:p w14:paraId="3D1E2ACE" w14:textId="77777777" w:rsidR="00F92D88" w:rsidRPr="00F92D88" w:rsidRDefault="00F92D88" w:rsidP="00F92D88">
      <w:pPr>
        <w:spacing w:line="276" w:lineRule="auto"/>
        <w:rPr>
          <w:rFonts w:ascii="Garamond" w:hAnsi="Garamond"/>
          <w:bCs/>
          <w:sz w:val="26"/>
          <w:szCs w:val="26"/>
        </w:rPr>
      </w:pPr>
    </w:p>
    <w:p w14:paraId="19FF5D57" w14:textId="3DAF4F86" w:rsidR="00F92D88" w:rsidRPr="00F92D88" w:rsidRDefault="00F92D88" w:rsidP="00F92D88">
      <w:pPr>
        <w:spacing w:line="276" w:lineRule="auto"/>
        <w:rPr>
          <w:rFonts w:ascii="Garamond" w:hAnsi="Garamond"/>
          <w:bCs/>
          <w:sz w:val="26"/>
          <w:szCs w:val="26"/>
        </w:rPr>
      </w:pPr>
      <w:r w:rsidRPr="00F92D88">
        <w:rPr>
          <w:rFonts w:ascii="Garamond" w:hAnsi="Garamond"/>
          <w:bCs/>
          <w:sz w:val="26"/>
          <w:szCs w:val="26"/>
        </w:rPr>
        <w:t>Another reason why I love this psalm is because of the non-traditional images of God in relation to people. Before discovering this psalm (and similar texts), I had always felt disconnected from the God who required burnt offerings as sacrifice, and evidence of commitment. But in these verses, the psalmist imagines a new kind of relationship between God and people. It is a relationship that appears unattached from the traditional sacrifices and offerings (verse 7), and one predicated on recognizing God’s love (verse 5) and sharing God’s love with others (verse 11). What good news!</w:t>
      </w:r>
    </w:p>
    <w:p w14:paraId="098AA6FE" w14:textId="77777777" w:rsidR="00F92D88" w:rsidRPr="00F92D88" w:rsidRDefault="00F92D88" w:rsidP="00F92D88">
      <w:pPr>
        <w:spacing w:line="276" w:lineRule="auto"/>
        <w:rPr>
          <w:rFonts w:ascii="Garamond" w:hAnsi="Garamond"/>
          <w:bCs/>
          <w:sz w:val="26"/>
          <w:szCs w:val="26"/>
        </w:rPr>
      </w:pPr>
    </w:p>
    <w:p w14:paraId="74AC8DB9" w14:textId="77777777" w:rsidR="00F92D88" w:rsidRPr="00F92D88" w:rsidRDefault="00F92D88" w:rsidP="00D83873">
      <w:pPr>
        <w:numPr>
          <w:ilvl w:val="0"/>
          <w:numId w:val="2"/>
        </w:numPr>
        <w:spacing w:line="276" w:lineRule="auto"/>
        <w:rPr>
          <w:rFonts w:ascii="Garamond" w:hAnsi="Garamond"/>
          <w:bCs/>
          <w:sz w:val="26"/>
          <w:szCs w:val="26"/>
        </w:rPr>
      </w:pPr>
      <w:r w:rsidRPr="00F92D88">
        <w:rPr>
          <w:rFonts w:ascii="Garamond" w:hAnsi="Garamond"/>
          <w:bCs/>
          <w:sz w:val="26"/>
          <w:szCs w:val="26"/>
        </w:rPr>
        <w:t>Describe biblical images of God that are disconnected from your experiences. Describe biblical images of God that resonate with your experiences.</w:t>
      </w:r>
    </w:p>
    <w:p w14:paraId="1AC5D81D" w14:textId="549B9557" w:rsidR="00F92D88" w:rsidRPr="00F92D88" w:rsidRDefault="00F92D88" w:rsidP="00D83873">
      <w:pPr>
        <w:numPr>
          <w:ilvl w:val="0"/>
          <w:numId w:val="2"/>
        </w:numPr>
        <w:spacing w:line="276" w:lineRule="auto"/>
        <w:rPr>
          <w:rFonts w:ascii="Garamond" w:hAnsi="Garamond"/>
          <w:bCs/>
          <w:sz w:val="26"/>
          <w:szCs w:val="26"/>
        </w:rPr>
      </w:pPr>
      <w:r w:rsidRPr="00F92D88">
        <w:rPr>
          <w:rFonts w:ascii="Garamond" w:hAnsi="Garamond"/>
          <w:bCs/>
          <w:sz w:val="26"/>
          <w:szCs w:val="26"/>
        </w:rPr>
        <w:t>Take a few moment</w:t>
      </w:r>
      <w:r w:rsidR="001B31BD">
        <w:rPr>
          <w:rFonts w:ascii="Garamond" w:hAnsi="Garamond"/>
          <w:bCs/>
          <w:sz w:val="26"/>
          <w:szCs w:val="26"/>
        </w:rPr>
        <w:t>s</w:t>
      </w:r>
      <w:r w:rsidRPr="00F92D88">
        <w:rPr>
          <w:rFonts w:ascii="Garamond" w:hAnsi="Garamond"/>
          <w:bCs/>
          <w:sz w:val="26"/>
          <w:szCs w:val="26"/>
        </w:rPr>
        <w:t xml:space="preserve"> throughout the day to reflect on images, old and new, that draw you closer to God.</w:t>
      </w:r>
    </w:p>
    <w:p w14:paraId="3A3BC152" w14:textId="77777777" w:rsidR="00F92D88" w:rsidRPr="00F92D88" w:rsidRDefault="00F92D88" w:rsidP="00F92D88">
      <w:pPr>
        <w:spacing w:line="276" w:lineRule="auto"/>
        <w:rPr>
          <w:rFonts w:ascii="Garamond" w:hAnsi="Garamond"/>
          <w:bCs/>
          <w:sz w:val="26"/>
          <w:szCs w:val="26"/>
        </w:rPr>
      </w:pPr>
    </w:p>
    <w:p w14:paraId="33008536" w14:textId="2735138D" w:rsidR="00F92D88" w:rsidRPr="00F92D88" w:rsidRDefault="00F92D88" w:rsidP="00F92D88">
      <w:pPr>
        <w:spacing w:line="276" w:lineRule="auto"/>
        <w:rPr>
          <w:rFonts w:ascii="Garamond" w:hAnsi="Garamond"/>
          <w:b/>
          <w:sz w:val="26"/>
          <w:szCs w:val="26"/>
        </w:rPr>
      </w:pPr>
      <w:r w:rsidRPr="00F92D88">
        <w:rPr>
          <w:rFonts w:ascii="Garamond" w:hAnsi="Garamond"/>
          <w:b/>
          <w:sz w:val="26"/>
          <w:szCs w:val="26"/>
        </w:rPr>
        <w:t>1 Corinthians 1:1-9</w:t>
      </w:r>
    </w:p>
    <w:p w14:paraId="360336B2" w14:textId="21742A00" w:rsidR="00F92D88" w:rsidRPr="00F92D88" w:rsidRDefault="00F92D88" w:rsidP="00F92D88">
      <w:pPr>
        <w:spacing w:line="276" w:lineRule="auto"/>
        <w:rPr>
          <w:rFonts w:ascii="Garamond" w:hAnsi="Garamond"/>
          <w:bCs/>
          <w:sz w:val="26"/>
          <w:szCs w:val="26"/>
        </w:rPr>
      </w:pPr>
      <w:r w:rsidRPr="00F92D88">
        <w:rPr>
          <w:rFonts w:ascii="Garamond" w:hAnsi="Garamond"/>
          <w:bCs/>
          <w:sz w:val="26"/>
          <w:szCs w:val="26"/>
        </w:rPr>
        <w:t>In his introduction, Paul writes an upbeat greeting to the church in Corinth. First, Paul gives thanks and celebrates how God has enriched the lives of the Corinthians. Specifically, Paul acknowledges how God’s grace has empowered the message of the church in Corinth, and how, through grace, the Corinthians are filled with all spiritual gifts.</w:t>
      </w:r>
    </w:p>
    <w:p w14:paraId="007C1939" w14:textId="77777777" w:rsidR="00F92D88" w:rsidRPr="00F92D88" w:rsidRDefault="00F92D88" w:rsidP="00F92D88">
      <w:pPr>
        <w:spacing w:line="276" w:lineRule="auto"/>
        <w:rPr>
          <w:rFonts w:ascii="Garamond" w:hAnsi="Garamond"/>
          <w:bCs/>
          <w:sz w:val="26"/>
          <w:szCs w:val="26"/>
        </w:rPr>
      </w:pPr>
    </w:p>
    <w:p w14:paraId="3456087B" w14:textId="33E03D4E" w:rsidR="00F92D88" w:rsidRPr="00F92D88" w:rsidRDefault="00F92D88" w:rsidP="00F92D88">
      <w:pPr>
        <w:spacing w:line="276" w:lineRule="auto"/>
        <w:rPr>
          <w:rFonts w:ascii="Garamond" w:hAnsi="Garamond"/>
          <w:bCs/>
          <w:sz w:val="26"/>
          <w:szCs w:val="26"/>
        </w:rPr>
      </w:pPr>
      <w:r w:rsidRPr="00F92D88">
        <w:rPr>
          <w:rFonts w:ascii="Garamond" w:hAnsi="Garamond"/>
          <w:bCs/>
          <w:sz w:val="26"/>
          <w:szCs w:val="26"/>
        </w:rPr>
        <w:t>Second, Paul encourages the Corinthians to remain faithful to the message of Jesus Christ. Paul believes that their faithfulness to this message will grant them the necessary strength and patience as they await the return of Jesus Christ.</w:t>
      </w:r>
    </w:p>
    <w:p w14:paraId="3C9CA983" w14:textId="77777777" w:rsidR="00F92D88" w:rsidRPr="00F92D88" w:rsidRDefault="00F92D88" w:rsidP="00F92D88">
      <w:pPr>
        <w:spacing w:line="276" w:lineRule="auto"/>
        <w:rPr>
          <w:rFonts w:ascii="Garamond" w:hAnsi="Garamond"/>
          <w:bCs/>
          <w:sz w:val="26"/>
          <w:szCs w:val="26"/>
        </w:rPr>
      </w:pPr>
    </w:p>
    <w:p w14:paraId="63902AE7" w14:textId="611FD334" w:rsidR="00F92D88" w:rsidRPr="00F92D88" w:rsidRDefault="00F92D88" w:rsidP="00F92D88">
      <w:pPr>
        <w:spacing w:line="276" w:lineRule="auto"/>
        <w:rPr>
          <w:rFonts w:ascii="Garamond" w:hAnsi="Garamond"/>
          <w:bCs/>
          <w:sz w:val="26"/>
          <w:szCs w:val="26"/>
        </w:rPr>
      </w:pPr>
      <w:r w:rsidRPr="00F92D88">
        <w:rPr>
          <w:rFonts w:ascii="Garamond" w:hAnsi="Garamond"/>
          <w:bCs/>
          <w:sz w:val="26"/>
          <w:szCs w:val="26"/>
        </w:rPr>
        <w:t>And finally, Paul reminds the Corinthians of God’s faithfulness to them. Paul reminds the Corinthians that their commitment to and love for Jesus Christ is a result of God’s invitation. Paul believes that their success in believing and sharing the good news is a result of God’s faithfulness.</w:t>
      </w:r>
    </w:p>
    <w:p w14:paraId="1CF65480" w14:textId="77777777" w:rsidR="00F92D88" w:rsidRPr="00F92D88" w:rsidRDefault="00F92D88" w:rsidP="00F92D88">
      <w:pPr>
        <w:spacing w:line="276" w:lineRule="auto"/>
        <w:rPr>
          <w:rFonts w:ascii="Garamond" w:hAnsi="Garamond"/>
          <w:bCs/>
          <w:sz w:val="26"/>
          <w:szCs w:val="26"/>
        </w:rPr>
      </w:pPr>
    </w:p>
    <w:p w14:paraId="2CCAC00D" w14:textId="77777777" w:rsidR="00F92D88" w:rsidRPr="00F92D88" w:rsidRDefault="00F92D88" w:rsidP="00D83873">
      <w:pPr>
        <w:numPr>
          <w:ilvl w:val="0"/>
          <w:numId w:val="3"/>
        </w:numPr>
        <w:spacing w:line="276" w:lineRule="auto"/>
        <w:rPr>
          <w:rFonts w:ascii="Garamond" w:hAnsi="Garamond"/>
          <w:bCs/>
          <w:sz w:val="26"/>
          <w:szCs w:val="26"/>
        </w:rPr>
      </w:pPr>
      <w:r w:rsidRPr="00F92D88">
        <w:rPr>
          <w:rFonts w:ascii="Garamond" w:hAnsi="Garamond"/>
          <w:bCs/>
          <w:sz w:val="26"/>
          <w:szCs w:val="26"/>
        </w:rPr>
        <w:t>In effect, Paul’s introductory remarks seek to encourage the Corinthians never to forget the centrality of God’s grace and faithfulness in their ministry. Why might Paul think this message was an important one to share with the Corinthians?</w:t>
      </w:r>
    </w:p>
    <w:p w14:paraId="79368E48" w14:textId="77777777" w:rsidR="00F92D88" w:rsidRPr="00F92D88" w:rsidRDefault="00F92D88" w:rsidP="00D83873">
      <w:pPr>
        <w:numPr>
          <w:ilvl w:val="0"/>
          <w:numId w:val="3"/>
        </w:numPr>
        <w:spacing w:line="276" w:lineRule="auto"/>
        <w:rPr>
          <w:rFonts w:ascii="Garamond" w:hAnsi="Garamond"/>
          <w:bCs/>
          <w:sz w:val="26"/>
          <w:szCs w:val="26"/>
        </w:rPr>
      </w:pPr>
      <w:r w:rsidRPr="00F92D88">
        <w:rPr>
          <w:rFonts w:ascii="Garamond" w:hAnsi="Garamond"/>
          <w:bCs/>
          <w:sz w:val="26"/>
          <w:szCs w:val="26"/>
        </w:rPr>
        <w:t>Reflect on and describe the gifts of the Spirit that are present in your life.</w:t>
      </w:r>
    </w:p>
    <w:p w14:paraId="3CFD5F03" w14:textId="77777777" w:rsidR="00F92D88" w:rsidRPr="00F92D88" w:rsidRDefault="00F92D88" w:rsidP="00D83873">
      <w:pPr>
        <w:numPr>
          <w:ilvl w:val="0"/>
          <w:numId w:val="3"/>
        </w:numPr>
        <w:spacing w:line="276" w:lineRule="auto"/>
        <w:rPr>
          <w:rFonts w:ascii="Garamond" w:hAnsi="Garamond"/>
          <w:bCs/>
          <w:sz w:val="26"/>
          <w:szCs w:val="26"/>
        </w:rPr>
      </w:pPr>
      <w:r w:rsidRPr="00F92D88">
        <w:rPr>
          <w:rFonts w:ascii="Garamond" w:hAnsi="Garamond"/>
          <w:bCs/>
          <w:sz w:val="26"/>
          <w:szCs w:val="26"/>
        </w:rPr>
        <w:t>How do these spiritual gifts empower you?</w:t>
      </w:r>
    </w:p>
    <w:p w14:paraId="76D276E7" w14:textId="77777777" w:rsidR="00F92D88" w:rsidRPr="00F92D88" w:rsidRDefault="00F92D88" w:rsidP="00F92D88">
      <w:pPr>
        <w:spacing w:line="276" w:lineRule="auto"/>
        <w:rPr>
          <w:rFonts w:ascii="Garamond" w:hAnsi="Garamond"/>
          <w:bCs/>
          <w:sz w:val="26"/>
          <w:szCs w:val="26"/>
        </w:rPr>
      </w:pPr>
    </w:p>
    <w:p w14:paraId="5F32BD7F" w14:textId="3114677A" w:rsidR="00F92D88" w:rsidRPr="00F92D88" w:rsidRDefault="00F92D88" w:rsidP="00F92D88">
      <w:pPr>
        <w:spacing w:line="276" w:lineRule="auto"/>
        <w:rPr>
          <w:rFonts w:ascii="Garamond" w:hAnsi="Garamond"/>
          <w:b/>
          <w:sz w:val="26"/>
          <w:szCs w:val="26"/>
        </w:rPr>
      </w:pPr>
      <w:r w:rsidRPr="00F92D88">
        <w:rPr>
          <w:rFonts w:ascii="Garamond" w:hAnsi="Garamond"/>
          <w:b/>
          <w:sz w:val="26"/>
          <w:szCs w:val="26"/>
        </w:rPr>
        <w:t>John 1:29-42</w:t>
      </w:r>
    </w:p>
    <w:p w14:paraId="389C8EF3" w14:textId="60003BC3" w:rsidR="00F92D88" w:rsidRPr="00F92D88" w:rsidRDefault="00F92D88" w:rsidP="00F92D88">
      <w:pPr>
        <w:spacing w:line="276" w:lineRule="auto"/>
        <w:rPr>
          <w:rFonts w:ascii="Garamond" w:hAnsi="Garamond"/>
          <w:bCs/>
          <w:sz w:val="26"/>
          <w:szCs w:val="26"/>
        </w:rPr>
      </w:pPr>
      <w:r w:rsidRPr="00F92D88">
        <w:rPr>
          <w:rFonts w:ascii="Garamond" w:hAnsi="Garamond"/>
          <w:bCs/>
          <w:sz w:val="26"/>
          <w:szCs w:val="26"/>
        </w:rPr>
        <w:t xml:space="preserve">In this reading, John the Baptist is portrayed retelling his first adult encounter with Jesus, and what he believes distinguishes his ministry from Jesus’ ministry. While John the Baptist acknowledges the significance of his work (verse 31), John declares that Jesus, unlike he, has the power to take away sins. Consequently, he calls Jesus the Lamb of God. This description of Jesus is unique to the Gospel of </w:t>
      </w:r>
      <w:proofErr w:type="gramStart"/>
      <w:r w:rsidRPr="00F92D88">
        <w:rPr>
          <w:rFonts w:ascii="Garamond" w:hAnsi="Garamond"/>
          <w:bCs/>
          <w:sz w:val="26"/>
          <w:szCs w:val="26"/>
        </w:rPr>
        <w:t>John, and</w:t>
      </w:r>
      <w:proofErr w:type="gramEnd"/>
      <w:r w:rsidRPr="00F92D88">
        <w:rPr>
          <w:rFonts w:ascii="Garamond" w:hAnsi="Garamond"/>
          <w:bCs/>
          <w:sz w:val="26"/>
          <w:szCs w:val="26"/>
        </w:rPr>
        <w:t xml:space="preserve"> shows the author’s desire to further illustrate the differences between John the Baptist and Jesus. In </w:t>
      </w:r>
      <w:r w:rsidRPr="00F92D88">
        <w:rPr>
          <w:rFonts w:ascii="Garamond" w:hAnsi="Garamond"/>
          <w:bCs/>
          <w:sz w:val="26"/>
          <w:szCs w:val="26"/>
        </w:rPr>
        <w:lastRenderedPageBreak/>
        <w:t>addition to describing Jesus’ ministry, John the Baptist recalls the evidence that he witnessed as proof of Jesus’ stature and significance (</w:t>
      </w:r>
      <w:r w:rsidRPr="00F92D88">
        <w:rPr>
          <w:rFonts w:ascii="Garamond" w:hAnsi="Garamond"/>
          <w:bCs/>
          <w:sz w:val="26"/>
          <w:szCs w:val="26"/>
        </w:rPr>
        <w:t>s</w:t>
      </w:r>
      <w:r w:rsidRPr="00F92D88">
        <w:rPr>
          <w:rFonts w:ascii="Garamond" w:hAnsi="Garamond"/>
          <w:bCs/>
          <w:sz w:val="26"/>
          <w:szCs w:val="26"/>
        </w:rPr>
        <w:t>ee verses 32-34)</w:t>
      </w:r>
      <w:r w:rsidRPr="00F92D88">
        <w:rPr>
          <w:rFonts w:ascii="Garamond" w:hAnsi="Garamond"/>
          <w:bCs/>
          <w:sz w:val="26"/>
          <w:szCs w:val="26"/>
        </w:rPr>
        <w:t>.</w:t>
      </w:r>
    </w:p>
    <w:p w14:paraId="4242CD9D" w14:textId="77777777" w:rsidR="00F92D88" w:rsidRPr="00F92D88" w:rsidRDefault="00F92D88" w:rsidP="00F92D88">
      <w:pPr>
        <w:spacing w:line="276" w:lineRule="auto"/>
        <w:rPr>
          <w:rFonts w:ascii="Garamond" w:hAnsi="Garamond"/>
          <w:bCs/>
          <w:sz w:val="26"/>
          <w:szCs w:val="26"/>
        </w:rPr>
      </w:pPr>
    </w:p>
    <w:p w14:paraId="6924C3A3" w14:textId="04018FB2" w:rsidR="00F92D88" w:rsidRPr="00F92D88" w:rsidRDefault="00F92D88" w:rsidP="00F92D88">
      <w:pPr>
        <w:spacing w:line="276" w:lineRule="auto"/>
        <w:rPr>
          <w:rFonts w:ascii="Garamond" w:hAnsi="Garamond"/>
          <w:bCs/>
          <w:sz w:val="26"/>
          <w:szCs w:val="26"/>
        </w:rPr>
      </w:pPr>
      <w:r w:rsidRPr="00F92D88">
        <w:rPr>
          <w:rFonts w:ascii="Garamond" w:hAnsi="Garamond"/>
          <w:bCs/>
          <w:sz w:val="26"/>
          <w:szCs w:val="26"/>
        </w:rPr>
        <w:t>Finally, in the latter verses of this passage, we are given a unique description, unlike any account in the other gospels, of how Jesus met and called his first disciples, including Simon Peter and Andrew. It is interesting that Jesus’ first two disciples are described as first being disciples of John the Baptist. It was on John the Baptist’s instructions that his disciples left him to follow Jesus. This scene further illustrates the author’s intentions of privileging Jesus’ ministry over the ministry of John the Baptist.</w:t>
      </w:r>
    </w:p>
    <w:p w14:paraId="4AF249B3" w14:textId="77777777" w:rsidR="00F92D88" w:rsidRPr="00F92D88" w:rsidRDefault="00F92D88" w:rsidP="00F92D88">
      <w:pPr>
        <w:spacing w:line="276" w:lineRule="auto"/>
        <w:rPr>
          <w:rFonts w:ascii="Garamond" w:hAnsi="Garamond"/>
          <w:bCs/>
          <w:sz w:val="26"/>
          <w:szCs w:val="26"/>
        </w:rPr>
      </w:pPr>
    </w:p>
    <w:p w14:paraId="4272295E" w14:textId="77777777" w:rsidR="00F92D88" w:rsidRPr="00F92D88" w:rsidRDefault="00F92D88" w:rsidP="00D83873">
      <w:pPr>
        <w:numPr>
          <w:ilvl w:val="0"/>
          <w:numId w:val="4"/>
        </w:numPr>
        <w:spacing w:line="276" w:lineRule="auto"/>
        <w:rPr>
          <w:rFonts w:ascii="Garamond" w:hAnsi="Garamond"/>
          <w:bCs/>
          <w:sz w:val="26"/>
          <w:szCs w:val="26"/>
        </w:rPr>
      </w:pPr>
      <w:r w:rsidRPr="00F92D88">
        <w:rPr>
          <w:rFonts w:ascii="Garamond" w:hAnsi="Garamond"/>
          <w:bCs/>
          <w:sz w:val="26"/>
          <w:szCs w:val="26"/>
        </w:rPr>
        <w:t>The author describes Jesus as one who can “take away sins.” What does it mean to you to have your sins taken away? What does it look like in your life?</w:t>
      </w:r>
    </w:p>
    <w:p w14:paraId="2D598D11" w14:textId="77777777" w:rsidR="00FB74C3" w:rsidRPr="00FB74C3" w:rsidRDefault="00FB74C3" w:rsidP="00FB74C3">
      <w:pPr>
        <w:spacing w:line="276" w:lineRule="auto"/>
        <w:rPr>
          <w:rFonts w:ascii="Garamond" w:hAnsi="Garamond"/>
          <w:bCs/>
          <w:sz w:val="26"/>
          <w:szCs w:val="26"/>
        </w:rPr>
      </w:pPr>
    </w:p>
    <w:p w14:paraId="0AAD49EB" w14:textId="77777777" w:rsidR="00F92D88" w:rsidRPr="00F92D88" w:rsidRDefault="00F92D88" w:rsidP="00955BE9">
      <w:pPr>
        <w:spacing w:line="276" w:lineRule="auto"/>
        <w:rPr>
          <w:rFonts w:ascii="Garamond" w:hAnsi="Garamond"/>
          <w:bCs/>
          <w:i/>
          <w:iCs/>
          <w:sz w:val="26"/>
          <w:szCs w:val="26"/>
        </w:rPr>
      </w:pPr>
    </w:p>
    <w:p w14:paraId="62F3AA98" w14:textId="77777777" w:rsidR="00F92D88" w:rsidRPr="00F92D88" w:rsidRDefault="00F92D88" w:rsidP="00955BE9">
      <w:pPr>
        <w:spacing w:line="276" w:lineRule="auto"/>
        <w:rPr>
          <w:rFonts w:ascii="Garamond" w:hAnsi="Garamond"/>
          <w:bCs/>
          <w:i/>
          <w:iCs/>
          <w:sz w:val="26"/>
          <w:szCs w:val="26"/>
        </w:rPr>
      </w:pPr>
    </w:p>
    <w:p w14:paraId="2E87D34D" w14:textId="77777777" w:rsidR="00F92D88" w:rsidRPr="00F92D88" w:rsidRDefault="00F92D88" w:rsidP="00955BE9">
      <w:pPr>
        <w:spacing w:line="276" w:lineRule="auto"/>
        <w:rPr>
          <w:rFonts w:ascii="Garamond" w:hAnsi="Garamond"/>
          <w:bCs/>
          <w:i/>
          <w:iCs/>
          <w:sz w:val="26"/>
          <w:szCs w:val="26"/>
        </w:rPr>
      </w:pPr>
    </w:p>
    <w:p w14:paraId="4C62538A" w14:textId="77777777" w:rsidR="00F92D88" w:rsidRPr="00F92D88" w:rsidRDefault="00F92D88" w:rsidP="00955BE9">
      <w:pPr>
        <w:spacing w:line="276" w:lineRule="auto"/>
        <w:rPr>
          <w:rFonts w:ascii="Garamond" w:hAnsi="Garamond"/>
          <w:bCs/>
          <w:i/>
          <w:iCs/>
          <w:sz w:val="26"/>
          <w:szCs w:val="26"/>
        </w:rPr>
      </w:pPr>
    </w:p>
    <w:p w14:paraId="6D0CC1D3" w14:textId="77777777" w:rsidR="00F92D88" w:rsidRPr="00F92D88" w:rsidRDefault="00F92D88" w:rsidP="00955BE9">
      <w:pPr>
        <w:spacing w:line="276" w:lineRule="auto"/>
        <w:rPr>
          <w:rFonts w:ascii="Garamond" w:hAnsi="Garamond"/>
          <w:bCs/>
          <w:i/>
          <w:iCs/>
          <w:sz w:val="26"/>
          <w:szCs w:val="26"/>
        </w:rPr>
      </w:pPr>
    </w:p>
    <w:p w14:paraId="229C8F34" w14:textId="77777777" w:rsidR="00F92D88" w:rsidRPr="00F92D88" w:rsidRDefault="00F92D88" w:rsidP="00955BE9">
      <w:pPr>
        <w:spacing w:line="276" w:lineRule="auto"/>
        <w:rPr>
          <w:rFonts w:ascii="Garamond" w:hAnsi="Garamond"/>
          <w:bCs/>
          <w:i/>
          <w:iCs/>
          <w:sz w:val="26"/>
          <w:szCs w:val="26"/>
        </w:rPr>
      </w:pPr>
    </w:p>
    <w:p w14:paraId="7326EDA2" w14:textId="77777777" w:rsidR="00F92D88" w:rsidRPr="00F92D88" w:rsidRDefault="00F92D88" w:rsidP="00955BE9">
      <w:pPr>
        <w:spacing w:line="276" w:lineRule="auto"/>
        <w:rPr>
          <w:rFonts w:ascii="Garamond" w:hAnsi="Garamond"/>
          <w:bCs/>
          <w:i/>
          <w:iCs/>
          <w:sz w:val="26"/>
          <w:szCs w:val="26"/>
        </w:rPr>
      </w:pPr>
    </w:p>
    <w:p w14:paraId="7676AFD1" w14:textId="77777777" w:rsidR="00F92D88" w:rsidRPr="00F92D88" w:rsidRDefault="00F92D88" w:rsidP="00955BE9">
      <w:pPr>
        <w:spacing w:line="276" w:lineRule="auto"/>
        <w:rPr>
          <w:rFonts w:ascii="Garamond" w:hAnsi="Garamond"/>
          <w:bCs/>
          <w:i/>
          <w:iCs/>
          <w:sz w:val="26"/>
          <w:szCs w:val="26"/>
        </w:rPr>
      </w:pPr>
    </w:p>
    <w:p w14:paraId="411BDBC6" w14:textId="77777777" w:rsidR="00F92D88" w:rsidRPr="00F92D88" w:rsidRDefault="00F92D88" w:rsidP="00955BE9">
      <w:pPr>
        <w:spacing w:line="276" w:lineRule="auto"/>
        <w:rPr>
          <w:rFonts w:ascii="Garamond" w:hAnsi="Garamond"/>
          <w:bCs/>
          <w:i/>
          <w:iCs/>
          <w:sz w:val="26"/>
          <w:szCs w:val="26"/>
        </w:rPr>
      </w:pPr>
    </w:p>
    <w:p w14:paraId="5D504217" w14:textId="77777777" w:rsidR="00F92D88" w:rsidRPr="00F92D88" w:rsidRDefault="00F92D88" w:rsidP="00955BE9">
      <w:pPr>
        <w:spacing w:line="276" w:lineRule="auto"/>
        <w:rPr>
          <w:rFonts w:ascii="Garamond" w:hAnsi="Garamond"/>
          <w:bCs/>
          <w:i/>
          <w:iCs/>
          <w:sz w:val="26"/>
          <w:szCs w:val="26"/>
        </w:rPr>
      </w:pPr>
    </w:p>
    <w:p w14:paraId="21F0F0B4" w14:textId="77777777" w:rsidR="00F92D88" w:rsidRPr="00F92D88" w:rsidRDefault="00F92D88" w:rsidP="00955BE9">
      <w:pPr>
        <w:spacing w:line="276" w:lineRule="auto"/>
        <w:rPr>
          <w:rFonts w:ascii="Garamond" w:hAnsi="Garamond"/>
          <w:bCs/>
          <w:i/>
          <w:iCs/>
          <w:sz w:val="26"/>
          <w:szCs w:val="26"/>
        </w:rPr>
      </w:pPr>
    </w:p>
    <w:p w14:paraId="765BE136" w14:textId="77777777" w:rsidR="00F92D88" w:rsidRPr="00F92D88" w:rsidRDefault="00F92D88" w:rsidP="00955BE9">
      <w:pPr>
        <w:spacing w:line="276" w:lineRule="auto"/>
        <w:rPr>
          <w:rFonts w:ascii="Garamond" w:hAnsi="Garamond"/>
          <w:bCs/>
          <w:i/>
          <w:iCs/>
          <w:sz w:val="26"/>
          <w:szCs w:val="26"/>
        </w:rPr>
      </w:pPr>
    </w:p>
    <w:p w14:paraId="328F2FEC" w14:textId="77777777" w:rsidR="00F92D88" w:rsidRPr="00F92D88" w:rsidRDefault="00F92D88" w:rsidP="00955BE9">
      <w:pPr>
        <w:spacing w:line="276" w:lineRule="auto"/>
        <w:rPr>
          <w:rFonts w:ascii="Garamond" w:hAnsi="Garamond"/>
          <w:bCs/>
          <w:i/>
          <w:iCs/>
          <w:sz w:val="26"/>
          <w:szCs w:val="26"/>
        </w:rPr>
      </w:pPr>
    </w:p>
    <w:p w14:paraId="18FEC878" w14:textId="77777777" w:rsidR="00F92D88" w:rsidRPr="00F92D88" w:rsidRDefault="00F92D88" w:rsidP="00955BE9">
      <w:pPr>
        <w:spacing w:line="276" w:lineRule="auto"/>
        <w:rPr>
          <w:rFonts w:ascii="Garamond" w:hAnsi="Garamond"/>
          <w:bCs/>
          <w:i/>
          <w:iCs/>
          <w:sz w:val="26"/>
          <w:szCs w:val="26"/>
        </w:rPr>
      </w:pPr>
    </w:p>
    <w:p w14:paraId="78DE914C" w14:textId="77777777" w:rsidR="00F92D88" w:rsidRPr="00F92D88" w:rsidRDefault="00F92D88" w:rsidP="00955BE9">
      <w:pPr>
        <w:spacing w:line="276" w:lineRule="auto"/>
        <w:rPr>
          <w:rFonts w:ascii="Garamond" w:hAnsi="Garamond"/>
          <w:bCs/>
          <w:i/>
          <w:iCs/>
          <w:sz w:val="26"/>
          <w:szCs w:val="26"/>
        </w:rPr>
      </w:pPr>
    </w:p>
    <w:p w14:paraId="77AF4278" w14:textId="77777777" w:rsidR="00F92D88" w:rsidRPr="00F92D88" w:rsidRDefault="00F92D88" w:rsidP="00955BE9">
      <w:pPr>
        <w:spacing w:line="276" w:lineRule="auto"/>
        <w:rPr>
          <w:rFonts w:ascii="Garamond" w:hAnsi="Garamond"/>
          <w:bCs/>
          <w:i/>
          <w:iCs/>
          <w:sz w:val="26"/>
          <w:szCs w:val="26"/>
        </w:rPr>
      </w:pPr>
    </w:p>
    <w:p w14:paraId="291D439E" w14:textId="77777777" w:rsidR="00F92D88" w:rsidRPr="00F92D88" w:rsidRDefault="00F92D88" w:rsidP="00955BE9">
      <w:pPr>
        <w:spacing w:line="276" w:lineRule="auto"/>
        <w:rPr>
          <w:rFonts w:ascii="Garamond" w:hAnsi="Garamond"/>
          <w:bCs/>
          <w:i/>
          <w:iCs/>
          <w:sz w:val="26"/>
          <w:szCs w:val="26"/>
        </w:rPr>
      </w:pPr>
    </w:p>
    <w:p w14:paraId="42F53A69" w14:textId="77777777" w:rsidR="00F92D88" w:rsidRPr="00F92D88" w:rsidRDefault="00F92D88" w:rsidP="00955BE9">
      <w:pPr>
        <w:spacing w:line="276" w:lineRule="auto"/>
        <w:rPr>
          <w:rFonts w:ascii="Garamond" w:hAnsi="Garamond"/>
          <w:bCs/>
          <w:i/>
          <w:iCs/>
          <w:sz w:val="26"/>
          <w:szCs w:val="26"/>
        </w:rPr>
      </w:pPr>
    </w:p>
    <w:p w14:paraId="15F2AD06" w14:textId="77777777" w:rsidR="00F92D88" w:rsidRPr="00F92D88" w:rsidRDefault="00F92D88" w:rsidP="00955BE9">
      <w:pPr>
        <w:spacing w:line="276" w:lineRule="auto"/>
        <w:rPr>
          <w:rFonts w:ascii="Garamond" w:hAnsi="Garamond"/>
          <w:bCs/>
          <w:i/>
          <w:iCs/>
          <w:sz w:val="26"/>
          <w:szCs w:val="26"/>
        </w:rPr>
      </w:pPr>
    </w:p>
    <w:p w14:paraId="6FA45F72" w14:textId="77777777" w:rsidR="00F92D88" w:rsidRPr="00F92D88" w:rsidRDefault="00F92D88" w:rsidP="00955BE9">
      <w:pPr>
        <w:spacing w:line="276" w:lineRule="auto"/>
        <w:rPr>
          <w:rFonts w:ascii="Garamond" w:hAnsi="Garamond"/>
          <w:bCs/>
          <w:i/>
          <w:iCs/>
          <w:sz w:val="26"/>
          <w:szCs w:val="26"/>
        </w:rPr>
      </w:pPr>
    </w:p>
    <w:p w14:paraId="4DC6A990" w14:textId="77777777" w:rsidR="00F92D88" w:rsidRPr="00F92D88" w:rsidRDefault="00F92D88" w:rsidP="00955BE9">
      <w:pPr>
        <w:spacing w:line="276" w:lineRule="auto"/>
        <w:rPr>
          <w:rFonts w:ascii="Garamond" w:hAnsi="Garamond"/>
          <w:bCs/>
          <w:i/>
          <w:iCs/>
          <w:sz w:val="26"/>
          <w:szCs w:val="26"/>
        </w:rPr>
      </w:pPr>
    </w:p>
    <w:p w14:paraId="67AAD9B0" w14:textId="77777777" w:rsidR="00F92D88" w:rsidRPr="00F92D88" w:rsidRDefault="00F92D88" w:rsidP="00955BE9">
      <w:pPr>
        <w:spacing w:line="276" w:lineRule="auto"/>
        <w:rPr>
          <w:rFonts w:ascii="Garamond" w:hAnsi="Garamond"/>
          <w:bCs/>
          <w:i/>
          <w:iCs/>
          <w:sz w:val="26"/>
          <w:szCs w:val="26"/>
        </w:rPr>
      </w:pPr>
    </w:p>
    <w:p w14:paraId="3D97E7A8" w14:textId="77777777" w:rsidR="00F92D88" w:rsidRPr="00F92D88" w:rsidRDefault="00F92D88" w:rsidP="00955BE9">
      <w:pPr>
        <w:spacing w:line="276" w:lineRule="auto"/>
        <w:rPr>
          <w:rFonts w:ascii="Garamond" w:hAnsi="Garamond"/>
          <w:bCs/>
          <w:i/>
          <w:iCs/>
          <w:sz w:val="26"/>
          <w:szCs w:val="26"/>
        </w:rPr>
      </w:pPr>
    </w:p>
    <w:p w14:paraId="78D9DC5C" w14:textId="77777777" w:rsidR="00F92D88" w:rsidRPr="00F92D88" w:rsidRDefault="00F92D88" w:rsidP="00955BE9">
      <w:pPr>
        <w:spacing w:line="276" w:lineRule="auto"/>
        <w:rPr>
          <w:rFonts w:ascii="Garamond" w:hAnsi="Garamond"/>
          <w:bCs/>
          <w:i/>
          <w:iCs/>
          <w:sz w:val="26"/>
          <w:szCs w:val="26"/>
        </w:rPr>
      </w:pPr>
    </w:p>
    <w:p w14:paraId="4BBF71D7" w14:textId="77777777" w:rsidR="00F92D88" w:rsidRPr="00F92D88" w:rsidRDefault="00F92D88" w:rsidP="00955BE9">
      <w:pPr>
        <w:spacing w:line="276" w:lineRule="auto"/>
        <w:rPr>
          <w:rFonts w:ascii="Garamond" w:hAnsi="Garamond"/>
          <w:bCs/>
          <w:i/>
          <w:iCs/>
          <w:sz w:val="26"/>
          <w:szCs w:val="26"/>
        </w:rPr>
      </w:pPr>
    </w:p>
    <w:p w14:paraId="4AD88FD1" w14:textId="77777777" w:rsidR="00F92D88" w:rsidRPr="00F92D88" w:rsidRDefault="00F92D88" w:rsidP="00955BE9">
      <w:pPr>
        <w:spacing w:line="276" w:lineRule="auto"/>
        <w:rPr>
          <w:rFonts w:ascii="Garamond" w:hAnsi="Garamond"/>
          <w:bCs/>
          <w:i/>
          <w:iCs/>
          <w:sz w:val="26"/>
          <w:szCs w:val="26"/>
        </w:rPr>
      </w:pPr>
    </w:p>
    <w:p w14:paraId="606C68C7" w14:textId="77777777" w:rsidR="00F92D88" w:rsidRPr="00F92D88" w:rsidRDefault="00F92D88" w:rsidP="00955BE9">
      <w:pPr>
        <w:spacing w:line="276" w:lineRule="auto"/>
        <w:rPr>
          <w:rFonts w:ascii="Garamond" w:hAnsi="Garamond"/>
          <w:bCs/>
          <w:i/>
          <w:iCs/>
          <w:sz w:val="26"/>
          <w:szCs w:val="26"/>
        </w:rPr>
      </w:pPr>
    </w:p>
    <w:p w14:paraId="269DFB67" w14:textId="77777777" w:rsidR="00F92D88" w:rsidRPr="00F92D88" w:rsidRDefault="00F92D88" w:rsidP="00955BE9">
      <w:pPr>
        <w:spacing w:line="276" w:lineRule="auto"/>
        <w:rPr>
          <w:rFonts w:ascii="Garamond" w:hAnsi="Garamond"/>
          <w:bCs/>
          <w:i/>
          <w:iCs/>
          <w:sz w:val="26"/>
          <w:szCs w:val="26"/>
        </w:rPr>
      </w:pPr>
    </w:p>
    <w:p w14:paraId="3153517A" w14:textId="39FC7EEC" w:rsidR="00955BE9" w:rsidRPr="00F92D88" w:rsidRDefault="00955BE9" w:rsidP="00955BE9">
      <w:pPr>
        <w:spacing w:line="276" w:lineRule="auto"/>
        <w:rPr>
          <w:rFonts w:ascii="Garamond" w:hAnsi="Garamond"/>
          <w:bCs/>
          <w:i/>
          <w:iCs/>
          <w:sz w:val="26"/>
          <w:szCs w:val="26"/>
        </w:rPr>
      </w:pPr>
      <w:r w:rsidRPr="00F92D88">
        <w:rPr>
          <w:rFonts w:ascii="Garamond" w:hAnsi="Garamond"/>
          <w:bCs/>
          <w:i/>
          <w:iCs/>
          <w:sz w:val="26"/>
          <w:szCs w:val="26"/>
        </w:rPr>
        <w:t xml:space="preserve">This Bible study, written by </w:t>
      </w:r>
      <w:r w:rsidR="00F92D88" w:rsidRPr="00F92D88">
        <w:rPr>
          <w:rFonts w:ascii="Garamond" w:hAnsi="Garamond"/>
          <w:bCs/>
          <w:i/>
          <w:iCs/>
          <w:sz w:val="26"/>
          <w:szCs w:val="26"/>
        </w:rPr>
        <w:t>Yolanda Rolle</w:t>
      </w:r>
      <w:r w:rsidR="00FB74C3" w:rsidRPr="00F92D88">
        <w:rPr>
          <w:rFonts w:ascii="Garamond" w:hAnsi="Garamond"/>
          <w:bCs/>
          <w:i/>
          <w:iCs/>
          <w:sz w:val="26"/>
          <w:szCs w:val="26"/>
        </w:rPr>
        <w:t>,</w:t>
      </w:r>
      <w:r w:rsidRPr="00F92D88">
        <w:rPr>
          <w:rFonts w:ascii="Garamond" w:hAnsi="Garamond"/>
          <w:bCs/>
          <w:i/>
          <w:iCs/>
          <w:sz w:val="26"/>
          <w:szCs w:val="26"/>
        </w:rPr>
        <w:t xml:space="preserve"> originally ran for </w:t>
      </w:r>
      <w:r w:rsidR="00FB74C3" w:rsidRPr="00F92D88">
        <w:rPr>
          <w:rFonts w:ascii="Garamond" w:hAnsi="Garamond"/>
          <w:bCs/>
          <w:i/>
          <w:iCs/>
          <w:sz w:val="26"/>
          <w:szCs w:val="26"/>
        </w:rPr>
        <w:t xml:space="preserve">Epiphany </w:t>
      </w:r>
      <w:r w:rsidR="00F92D88" w:rsidRPr="00F92D88">
        <w:rPr>
          <w:rFonts w:ascii="Garamond" w:hAnsi="Garamond"/>
          <w:bCs/>
          <w:i/>
          <w:iCs/>
          <w:sz w:val="26"/>
          <w:szCs w:val="26"/>
        </w:rPr>
        <w:t>2</w:t>
      </w:r>
      <w:r w:rsidRPr="00F92D88">
        <w:rPr>
          <w:rFonts w:ascii="Garamond" w:hAnsi="Garamond"/>
          <w:bCs/>
          <w:i/>
          <w:iCs/>
          <w:sz w:val="26"/>
          <w:szCs w:val="26"/>
        </w:rPr>
        <w:t xml:space="preserve"> on</w:t>
      </w:r>
      <w:r w:rsidR="00B066BC" w:rsidRPr="00F92D88">
        <w:rPr>
          <w:rFonts w:ascii="Garamond" w:hAnsi="Garamond"/>
          <w:bCs/>
          <w:i/>
          <w:iCs/>
          <w:sz w:val="26"/>
          <w:szCs w:val="26"/>
        </w:rPr>
        <w:t xml:space="preserve"> January </w:t>
      </w:r>
      <w:r w:rsidR="00F92D88" w:rsidRPr="00F92D88">
        <w:rPr>
          <w:rFonts w:ascii="Garamond" w:hAnsi="Garamond"/>
          <w:bCs/>
          <w:i/>
          <w:iCs/>
          <w:sz w:val="26"/>
          <w:szCs w:val="26"/>
        </w:rPr>
        <w:t>19</w:t>
      </w:r>
      <w:r w:rsidRPr="00F92D88">
        <w:rPr>
          <w:rFonts w:ascii="Garamond" w:hAnsi="Garamond"/>
          <w:bCs/>
          <w:i/>
          <w:iCs/>
          <w:sz w:val="26"/>
          <w:szCs w:val="26"/>
        </w:rPr>
        <w:t>, 201</w:t>
      </w:r>
      <w:r w:rsidR="00F92D88" w:rsidRPr="00F92D88">
        <w:rPr>
          <w:rFonts w:ascii="Garamond" w:hAnsi="Garamond"/>
          <w:bCs/>
          <w:i/>
          <w:iCs/>
          <w:sz w:val="26"/>
          <w:szCs w:val="26"/>
        </w:rPr>
        <w:t>4</w:t>
      </w:r>
      <w:r w:rsidRPr="00F92D88">
        <w:rPr>
          <w:rFonts w:ascii="Garamond" w:hAnsi="Garamond"/>
          <w:bCs/>
          <w:i/>
          <w:iCs/>
          <w:sz w:val="26"/>
          <w:szCs w:val="26"/>
        </w:rPr>
        <w:t>.</w:t>
      </w:r>
    </w:p>
    <w:sectPr w:rsidR="00955BE9" w:rsidRPr="00F92D88"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1A2AC" w14:textId="77777777" w:rsidR="00D83873" w:rsidRDefault="00D83873" w:rsidP="00812385">
      <w:r>
        <w:separator/>
      </w:r>
    </w:p>
  </w:endnote>
  <w:endnote w:type="continuationSeparator" w:id="0">
    <w:p w14:paraId="6AF49B3C" w14:textId="77777777" w:rsidR="00D83873" w:rsidRDefault="00D83873"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27E9F" w14:textId="77777777" w:rsidR="00D83873" w:rsidRDefault="00D83873" w:rsidP="00812385">
      <w:r>
        <w:separator/>
      </w:r>
    </w:p>
  </w:footnote>
  <w:footnote w:type="continuationSeparator" w:id="0">
    <w:p w14:paraId="14478963" w14:textId="77777777" w:rsidR="00D83873" w:rsidRDefault="00D83873"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ADD"/>
    <w:multiLevelType w:val="multilevel"/>
    <w:tmpl w:val="AD3E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CE7316"/>
    <w:multiLevelType w:val="multilevel"/>
    <w:tmpl w:val="DBEC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F66E30"/>
    <w:multiLevelType w:val="multilevel"/>
    <w:tmpl w:val="D136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386988"/>
    <w:multiLevelType w:val="multilevel"/>
    <w:tmpl w:val="AD6C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95433"/>
    <w:rsid w:val="000A07C5"/>
    <w:rsid w:val="000A1FBD"/>
    <w:rsid w:val="000C08E1"/>
    <w:rsid w:val="000E77F9"/>
    <w:rsid w:val="0010183F"/>
    <w:rsid w:val="001029D6"/>
    <w:rsid w:val="0010423C"/>
    <w:rsid w:val="00122061"/>
    <w:rsid w:val="001233FF"/>
    <w:rsid w:val="00133DC9"/>
    <w:rsid w:val="001431A8"/>
    <w:rsid w:val="00173FA7"/>
    <w:rsid w:val="00184811"/>
    <w:rsid w:val="00185093"/>
    <w:rsid w:val="001960D9"/>
    <w:rsid w:val="001B31BD"/>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43B"/>
    <w:rsid w:val="002A20C4"/>
    <w:rsid w:val="002B19CD"/>
    <w:rsid w:val="002F2ACB"/>
    <w:rsid w:val="002F7FED"/>
    <w:rsid w:val="00304FEE"/>
    <w:rsid w:val="00326B8D"/>
    <w:rsid w:val="00327DC5"/>
    <w:rsid w:val="00333DA7"/>
    <w:rsid w:val="00335323"/>
    <w:rsid w:val="00350C85"/>
    <w:rsid w:val="00362073"/>
    <w:rsid w:val="00366461"/>
    <w:rsid w:val="00381604"/>
    <w:rsid w:val="003952BD"/>
    <w:rsid w:val="003A6CE9"/>
    <w:rsid w:val="003B298B"/>
    <w:rsid w:val="003B45CC"/>
    <w:rsid w:val="003E1679"/>
    <w:rsid w:val="004251F4"/>
    <w:rsid w:val="00430E2D"/>
    <w:rsid w:val="00452230"/>
    <w:rsid w:val="004527D1"/>
    <w:rsid w:val="00454A0E"/>
    <w:rsid w:val="00454D6F"/>
    <w:rsid w:val="00493F33"/>
    <w:rsid w:val="004A0313"/>
    <w:rsid w:val="004B4BB1"/>
    <w:rsid w:val="004B68D4"/>
    <w:rsid w:val="004B7776"/>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E0173"/>
    <w:rsid w:val="006F3A14"/>
    <w:rsid w:val="00701E83"/>
    <w:rsid w:val="0078263B"/>
    <w:rsid w:val="00782B6A"/>
    <w:rsid w:val="00797427"/>
    <w:rsid w:val="007D5044"/>
    <w:rsid w:val="007E208C"/>
    <w:rsid w:val="007F63EA"/>
    <w:rsid w:val="00802530"/>
    <w:rsid w:val="00807C65"/>
    <w:rsid w:val="00810F04"/>
    <w:rsid w:val="00812385"/>
    <w:rsid w:val="00816240"/>
    <w:rsid w:val="008251D7"/>
    <w:rsid w:val="008500B9"/>
    <w:rsid w:val="00884508"/>
    <w:rsid w:val="00887165"/>
    <w:rsid w:val="00890717"/>
    <w:rsid w:val="008A1CCA"/>
    <w:rsid w:val="008D0045"/>
    <w:rsid w:val="008E1AC1"/>
    <w:rsid w:val="008E3D6E"/>
    <w:rsid w:val="008E62D3"/>
    <w:rsid w:val="00906B18"/>
    <w:rsid w:val="00910D59"/>
    <w:rsid w:val="009241DF"/>
    <w:rsid w:val="00937A46"/>
    <w:rsid w:val="00955BE9"/>
    <w:rsid w:val="00964345"/>
    <w:rsid w:val="00964CF8"/>
    <w:rsid w:val="00967B71"/>
    <w:rsid w:val="00972257"/>
    <w:rsid w:val="009779CD"/>
    <w:rsid w:val="00986E0B"/>
    <w:rsid w:val="0099035F"/>
    <w:rsid w:val="009967BE"/>
    <w:rsid w:val="009A2F46"/>
    <w:rsid w:val="009C6E59"/>
    <w:rsid w:val="009D4335"/>
    <w:rsid w:val="009E1E43"/>
    <w:rsid w:val="00A02A6D"/>
    <w:rsid w:val="00A10633"/>
    <w:rsid w:val="00A137D0"/>
    <w:rsid w:val="00A13F69"/>
    <w:rsid w:val="00A14926"/>
    <w:rsid w:val="00A16003"/>
    <w:rsid w:val="00A41350"/>
    <w:rsid w:val="00A42A3E"/>
    <w:rsid w:val="00A5690A"/>
    <w:rsid w:val="00A570D8"/>
    <w:rsid w:val="00A65A57"/>
    <w:rsid w:val="00A85F01"/>
    <w:rsid w:val="00AA046F"/>
    <w:rsid w:val="00AA27B4"/>
    <w:rsid w:val="00AA51F4"/>
    <w:rsid w:val="00AA5CC1"/>
    <w:rsid w:val="00AB0777"/>
    <w:rsid w:val="00AD2C4E"/>
    <w:rsid w:val="00AD7022"/>
    <w:rsid w:val="00B03B8C"/>
    <w:rsid w:val="00B04B50"/>
    <w:rsid w:val="00B066BC"/>
    <w:rsid w:val="00B16272"/>
    <w:rsid w:val="00B32101"/>
    <w:rsid w:val="00B40A58"/>
    <w:rsid w:val="00B73D41"/>
    <w:rsid w:val="00B74341"/>
    <w:rsid w:val="00B847CF"/>
    <w:rsid w:val="00B95671"/>
    <w:rsid w:val="00BA0C07"/>
    <w:rsid w:val="00BE0545"/>
    <w:rsid w:val="00BF3D94"/>
    <w:rsid w:val="00C44E42"/>
    <w:rsid w:val="00C86B6D"/>
    <w:rsid w:val="00CC7E58"/>
    <w:rsid w:val="00CD0151"/>
    <w:rsid w:val="00CD65D3"/>
    <w:rsid w:val="00CF6161"/>
    <w:rsid w:val="00D02E67"/>
    <w:rsid w:val="00D063E2"/>
    <w:rsid w:val="00D14A7E"/>
    <w:rsid w:val="00D35FB7"/>
    <w:rsid w:val="00D41168"/>
    <w:rsid w:val="00D43398"/>
    <w:rsid w:val="00D60E14"/>
    <w:rsid w:val="00D702CB"/>
    <w:rsid w:val="00D71CA7"/>
    <w:rsid w:val="00D80EFC"/>
    <w:rsid w:val="00D83873"/>
    <w:rsid w:val="00D900FB"/>
    <w:rsid w:val="00D902E7"/>
    <w:rsid w:val="00D93710"/>
    <w:rsid w:val="00D947F0"/>
    <w:rsid w:val="00DA3C54"/>
    <w:rsid w:val="00DF7FF0"/>
    <w:rsid w:val="00E214C5"/>
    <w:rsid w:val="00E30D9F"/>
    <w:rsid w:val="00E537D8"/>
    <w:rsid w:val="00E618A8"/>
    <w:rsid w:val="00E641E3"/>
    <w:rsid w:val="00E71839"/>
    <w:rsid w:val="00E96719"/>
    <w:rsid w:val="00EC46F3"/>
    <w:rsid w:val="00ED2050"/>
    <w:rsid w:val="00EF39DB"/>
    <w:rsid w:val="00F12FA9"/>
    <w:rsid w:val="00F25FAD"/>
    <w:rsid w:val="00F425A3"/>
    <w:rsid w:val="00F9088C"/>
    <w:rsid w:val="00F92D88"/>
    <w:rsid w:val="00FB6924"/>
    <w:rsid w:val="00FB74C3"/>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semiHidden/>
    <w:rsid w:val="00955BE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3</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2019-11-28T16:56:00Z</cp:lastPrinted>
  <dcterms:created xsi:type="dcterms:W3CDTF">2019-11-28T16:56:00Z</dcterms:created>
  <dcterms:modified xsi:type="dcterms:W3CDTF">2019-11-28T16:56:00Z</dcterms:modified>
</cp:coreProperties>
</file>