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BC0B7D" w:rsidRDefault="00812385" w:rsidP="00BC0B7D">
      <w:pPr>
        <w:spacing w:line="276" w:lineRule="auto"/>
        <w:rPr>
          <w:rFonts w:ascii="Garamond" w:hAnsi="Garamond"/>
          <w:sz w:val="25"/>
          <w:szCs w:val="25"/>
        </w:rPr>
      </w:pPr>
      <w:r w:rsidRPr="00BC0B7D">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BC0B7D" w:rsidRDefault="00510B00" w:rsidP="00BC0B7D">
      <w:pPr>
        <w:rPr>
          <w:rFonts w:ascii="Garamond" w:hAnsi="Garamond"/>
          <w:sz w:val="25"/>
          <w:szCs w:val="25"/>
        </w:rPr>
      </w:pPr>
    </w:p>
    <w:p w14:paraId="43E43E1E" w14:textId="5F96C7F7" w:rsidR="007F63EA" w:rsidRPr="00BC0B7D" w:rsidRDefault="00BC0B7D" w:rsidP="00BC0B7D">
      <w:pPr>
        <w:rPr>
          <w:rFonts w:ascii="Garamond" w:hAnsi="Garamond"/>
          <w:b/>
          <w:bCs/>
          <w:sz w:val="25"/>
          <w:szCs w:val="25"/>
        </w:rPr>
      </w:pPr>
      <w:r w:rsidRPr="00BC0B7D">
        <w:rPr>
          <w:rFonts w:ascii="Garamond" w:hAnsi="Garamond"/>
          <w:b/>
          <w:bCs/>
          <w:sz w:val="25"/>
          <w:szCs w:val="25"/>
        </w:rPr>
        <w:t>Last Sunday in Epiphany</w:t>
      </w:r>
      <w:r w:rsidR="001C45CF" w:rsidRPr="00BC0B7D">
        <w:rPr>
          <w:rFonts w:ascii="Garamond" w:hAnsi="Garamond"/>
          <w:b/>
          <w:bCs/>
          <w:sz w:val="25"/>
          <w:szCs w:val="25"/>
        </w:rPr>
        <w:t xml:space="preserve"> </w:t>
      </w:r>
      <w:r w:rsidR="00FB74C3" w:rsidRPr="00BC0B7D">
        <w:rPr>
          <w:rFonts w:ascii="Garamond" w:hAnsi="Garamond"/>
          <w:b/>
          <w:bCs/>
          <w:sz w:val="25"/>
          <w:szCs w:val="25"/>
        </w:rPr>
        <w:t>(</w:t>
      </w:r>
      <w:r w:rsidR="000A3956" w:rsidRPr="00BC0B7D">
        <w:rPr>
          <w:rFonts w:ascii="Garamond" w:hAnsi="Garamond"/>
          <w:b/>
          <w:bCs/>
          <w:sz w:val="25"/>
          <w:szCs w:val="25"/>
        </w:rPr>
        <w:t>B</w:t>
      </w:r>
      <w:r w:rsidR="00FB74C3" w:rsidRPr="00BC0B7D">
        <w:rPr>
          <w:rFonts w:ascii="Garamond" w:hAnsi="Garamond"/>
          <w:b/>
          <w:bCs/>
          <w:sz w:val="25"/>
          <w:szCs w:val="25"/>
        </w:rPr>
        <w:t>)</w:t>
      </w:r>
    </w:p>
    <w:p w14:paraId="014BDA41" w14:textId="5684D904" w:rsidR="0074675F" w:rsidRPr="00BC0B7D" w:rsidRDefault="009D3026" w:rsidP="00BC0B7D">
      <w:pPr>
        <w:rPr>
          <w:rFonts w:ascii="Garamond" w:hAnsi="Garamond"/>
          <w:b/>
          <w:bCs/>
          <w:sz w:val="25"/>
          <w:szCs w:val="25"/>
        </w:rPr>
      </w:pPr>
      <w:r w:rsidRPr="00BC0B7D">
        <w:rPr>
          <w:rFonts w:ascii="Garamond" w:hAnsi="Garamond"/>
          <w:b/>
          <w:bCs/>
          <w:sz w:val="25"/>
          <w:szCs w:val="25"/>
        </w:rPr>
        <w:t xml:space="preserve">February </w:t>
      </w:r>
      <w:r w:rsidR="00BC0B7D" w:rsidRPr="00BC0B7D">
        <w:rPr>
          <w:rFonts w:ascii="Garamond" w:hAnsi="Garamond"/>
          <w:b/>
          <w:bCs/>
          <w:sz w:val="25"/>
          <w:szCs w:val="25"/>
        </w:rPr>
        <w:t>14</w:t>
      </w:r>
      <w:r w:rsidR="000A3956" w:rsidRPr="00BC0B7D">
        <w:rPr>
          <w:rFonts w:ascii="Garamond" w:hAnsi="Garamond"/>
          <w:b/>
          <w:bCs/>
          <w:sz w:val="25"/>
          <w:szCs w:val="25"/>
        </w:rPr>
        <w:t>,</w:t>
      </w:r>
      <w:r w:rsidR="00B066BC" w:rsidRPr="00BC0B7D">
        <w:rPr>
          <w:rFonts w:ascii="Garamond" w:hAnsi="Garamond"/>
          <w:b/>
          <w:bCs/>
          <w:sz w:val="25"/>
          <w:szCs w:val="25"/>
        </w:rPr>
        <w:t xml:space="preserve"> 202</w:t>
      </w:r>
      <w:r w:rsidR="00C43631" w:rsidRPr="00BC0B7D">
        <w:rPr>
          <w:rFonts w:ascii="Garamond" w:hAnsi="Garamond"/>
          <w:b/>
          <w:bCs/>
          <w:sz w:val="25"/>
          <w:szCs w:val="25"/>
        </w:rPr>
        <w:t>1</w:t>
      </w:r>
    </w:p>
    <w:p w14:paraId="71F63598" w14:textId="77777777" w:rsidR="0074675F" w:rsidRPr="00BC0B7D" w:rsidRDefault="0074675F" w:rsidP="00BC0B7D">
      <w:pPr>
        <w:rPr>
          <w:rFonts w:ascii="Garamond" w:hAnsi="Garamond"/>
          <w:b/>
          <w:bCs/>
          <w:sz w:val="25"/>
          <w:szCs w:val="25"/>
        </w:rPr>
      </w:pPr>
    </w:p>
    <w:p w14:paraId="6C39524B" w14:textId="586C60ED" w:rsidR="00BC0B7D" w:rsidRPr="00BC0B7D" w:rsidRDefault="007E5761" w:rsidP="00BC0B7D">
      <w:pPr>
        <w:rPr>
          <w:rFonts w:ascii="Garamond" w:eastAsia="Times New Roman" w:hAnsi="Garamond" w:cs="Times New Roman"/>
          <w:b/>
          <w:bCs/>
          <w:sz w:val="25"/>
          <w:szCs w:val="25"/>
        </w:rPr>
      </w:pPr>
      <w:r w:rsidRPr="00BC0B7D">
        <w:rPr>
          <w:rFonts w:ascii="Garamond" w:hAnsi="Garamond"/>
          <w:b/>
          <w:bCs/>
          <w:sz w:val="25"/>
          <w:szCs w:val="25"/>
        </w:rPr>
        <w:t xml:space="preserve">RCL: </w:t>
      </w:r>
      <w:r w:rsidR="00BC0B7D" w:rsidRPr="00BC0B7D">
        <w:rPr>
          <w:rFonts w:ascii="Garamond" w:hAnsi="Garamond"/>
          <w:b/>
          <w:sz w:val="25"/>
          <w:szCs w:val="25"/>
        </w:rPr>
        <w:t>2 Kings 2:1-12</w:t>
      </w:r>
      <w:r w:rsidR="00BC0B7D" w:rsidRPr="00BC0B7D">
        <w:rPr>
          <w:rFonts w:ascii="Garamond" w:hAnsi="Garamond"/>
          <w:b/>
          <w:sz w:val="25"/>
          <w:szCs w:val="25"/>
        </w:rPr>
        <w:t xml:space="preserve">; </w:t>
      </w:r>
      <w:r w:rsidR="00BC0B7D" w:rsidRPr="00BC0B7D">
        <w:rPr>
          <w:rFonts w:ascii="Garamond" w:hAnsi="Garamond"/>
          <w:b/>
          <w:sz w:val="25"/>
          <w:szCs w:val="25"/>
        </w:rPr>
        <w:t>Psalm 50:1-6</w:t>
      </w:r>
      <w:r w:rsidR="00BC0B7D" w:rsidRPr="00BC0B7D">
        <w:rPr>
          <w:rFonts w:ascii="Garamond" w:eastAsia="Times New Roman" w:hAnsi="Garamond" w:cs="Times New Roman"/>
          <w:b/>
          <w:bCs/>
          <w:sz w:val="25"/>
          <w:szCs w:val="25"/>
        </w:rPr>
        <w:t xml:space="preserve">; </w:t>
      </w:r>
      <w:r w:rsidR="00BC0B7D" w:rsidRPr="00BC0B7D">
        <w:rPr>
          <w:rFonts w:ascii="Garamond" w:hAnsi="Garamond"/>
          <w:b/>
          <w:sz w:val="25"/>
          <w:szCs w:val="25"/>
        </w:rPr>
        <w:t>2 Corinthians 4:3-6</w:t>
      </w:r>
      <w:r w:rsidR="00BC0B7D" w:rsidRPr="00BC0B7D">
        <w:rPr>
          <w:rFonts w:ascii="Garamond" w:eastAsia="Times New Roman" w:hAnsi="Garamond" w:cs="Times New Roman"/>
          <w:b/>
          <w:bCs/>
          <w:sz w:val="25"/>
          <w:szCs w:val="25"/>
        </w:rPr>
        <w:t xml:space="preserve">; </w:t>
      </w:r>
      <w:r w:rsidR="00BC0B7D" w:rsidRPr="00BC0B7D">
        <w:rPr>
          <w:rFonts w:ascii="Garamond" w:hAnsi="Garamond"/>
          <w:b/>
          <w:sz w:val="25"/>
          <w:szCs w:val="25"/>
        </w:rPr>
        <w:t>Mark 9:2-9</w:t>
      </w:r>
    </w:p>
    <w:p w14:paraId="6B8CD720" w14:textId="77777777" w:rsidR="00492CF1" w:rsidRPr="00BC0B7D" w:rsidRDefault="00492CF1" w:rsidP="00BC0B7D">
      <w:pPr>
        <w:spacing w:line="276" w:lineRule="auto"/>
        <w:rPr>
          <w:rFonts w:ascii="Garamond" w:eastAsia="Georgia" w:hAnsi="Garamond" w:cs="Georgia"/>
          <w:b/>
          <w:bCs/>
          <w:sz w:val="25"/>
          <w:szCs w:val="25"/>
        </w:rPr>
      </w:pPr>
    </w:p>
    <w:p w14:paraId="47145219" w14:textId="77777777" w:rsidR="00BC0B7D" w:rsidRPr="00BC0B7D" w:rsidRDefault="00BC0B7D" w:rsidP="00BC0B7D">
      <w:pPr>
        <w:pStyle w:val="Heading3"/>
        <w:pBdr>
          <w:top w:val="none" w:sz="0" w:space="6" w:color="auto"/>
        </w:pBdr>
        <w:spacing w:before="0" w:beforeAutospacing="0" w:after="0" w:afterAutospacing="0" w:line="276" w:lineRule="auto"/>
        <w:rPr>
          <w:rFonts w:ascii="Garamond" w:hAnsi="Garamond"/>
          <w:b w:val="0"/>
          <w:color w:val="000000"/>
          <w:sz w:val="25"/>
          <w:szCs w:val="25"/>
        </w:rPr>
      </w:pPr>
      <w:bookmarkStart w:id="0" w:name="_yb3bwbhmfk7t" w:colFirst="0" w:colLast="0"/>
      <w:bookmarkEnd w:id="0"/>
      <w:r w:rsidRPr="00BC0B7D">
        <w:rPr>
          <w:rFonts w:ascii="Garamond" w:hAnsi="Garamond"/>
          <w:color w:val="000000"/>
          <w:sz w:val="25"/>
          <w:szCs w:val="25"/>
        </w:rPr>
        <w:t>2 Kings 2:1-12</w:t>
      </w:r>
    </w:p>
    <w:p w14:paraId="719E54AF" w14:textId="77777777" w:rsidR="00BC0B7D" w:rsidRPr="00BC0B7D" w:rsidRDefault="00BC0B7D" w:rsidP="00BC0B7D">
      <w:pPr>
        <w:spacing w:line="276" w:lineRule="auto"/>
        <w:ind w:right="480"/>
        <w:rPr>
          <w:rFonts w:ascii="Garamond" w:eastAsia="Times New Roman" w:hAnsi="Garamond" w:cs="Times New Roman"/>
          <w:sz w:val="25"/>
          <w:szCs w:val="25"/>
        </w:rPr>
      </w:pPr>
      <w:r w:rsidRPr="00BC0B7D">
        <w:rPr>
          <w:rFonts w:ascii="Garamond" w:eastAsia="Times New Roman" w:hAnsi="Garamond" w:cs="Times New Roman"/>
          <w:sz w:val="25"/>
          <w:szCs w:val="25"/>
        </w:rPr>
        <w:t>Elisha and the company of prophets knew the great prophet Elijah would leave them, that God would take him away soon. Elijah himself could sense he would soon leave this earth, and he asks Elisha what he can do for Elisha. Elisha asks Elijah for a portion of his spirit, like an inheritance for a firstborn. Elisha has been with him for some time now and sees him as a father; Elisha vows not to leave Elijah’s side when Elijah tells Elisha to stay behind. He knew Elijah’s time was coming to an end and wanted to be with Elijah as much as possible.</w:t>
      </w:r>
    </w:p>
    <w:p w14:paraId="6223A1FA" w14:textId="77777777" w:rsidR="00BC0B7D" w:rsidRPr="00BC0B7D" w:rsidRDefault="00BC0B7D" w:rsidP="00BC0B7D">
      <w:pPr>
        <w:spacing w:line="276" w:lineRule="auto"/>
        <w:ind w:right="480"/>
        <w:rPr>
          <w:rFonts w:ascii="Garamond" w:eastAsia="Times New Roman" w:hAnsi="Garamond" w:cs="Times New Roman"/>
          <w:sz w:val="25"/>
          <w:szCs w:val="25"/>
        </w:rPr>
      </w:pPr>
    </w:p>
    <w:p w14:paraId="0C09DCF3" w14:textId="77777777" w:rsidR="00BC0B7D" w:rsidRPr="00BC0B7D" w:rsidRDefault="00BC0B7D" w:rsidP="00BC0B7D">
      <w:pPr>
        <w:spacing w:line="276" w:lineRule="auto"/>
        <w:ind w:right="480"/>
        <w:rPr>
          <w:rFonts w:ascii="Garamond" w:eastAsia="Times New Roman" w:hAnsi="Garamond" w:cs="Times New Roman"/>
          <w:sz w:val="25"/>
          <w:szCs w:val="25"/>
        </w:rPr>
      </w:pPr>
      <w:r w:rsidRPr="00BC0B7D">
        <w:rPr>
          <w:rFonts w:ascii="Garamond" w:eastAsia="Times New Roman" w:hAnsi="Garamond" w:cs="Times New Roman"/>
          <w:sz w:val="25"/>
          <w:szCs w:val="25"/>
        </w:rPr>
        <w:t>After Elijah ascends, Elisha takes up Elijah’s mantle (the mantle being the symbol of prophetic power), the origin of this common phrase. Elijah knows Elisha is to be his successor, yet, in his faith, he leaves that fate in the hands of God.</w:t>
      </w:r>
    </w:p>
    <w:p w14:paraId="716E03AE" w14:textId="77777777" w:rsidR="00BC0B7D" w:rsidRPr="00BC0B7D" w:rsidRDefault="00BC0B7D" w:rsidP="00BC0B7D">
      <w:pPr>
        <w:spacing w:line="276" w:lineRule="auto"/>
        <w:ind w:right="480"/>
        <w:rPr>
          <w:rFonts w:ascii="Garamond" w:eastAsia="Times New Roman" w:hAnsi="Garamond" w:cs="Times New Roman"/>
          <w:sz w:val="25"/>
          <w:szCs w:val="25"/>
        </w:rPr>
      </w:pPr>
    </w:p>
    <w:p w14:paraId="24902D43" w14:textId="77777777" w:rsidR="00BC0B7D" w:rsidRPr="00BC0B7D" w:rsidRDefault="00BC0B7D" w:rsidP="00BC0B7D">
      <w:pPr>
        <w:spacing w:line="276" w:lineRule="auto"/>
        <w:ind w:right="480"/>
        <w:rPr>
          <w:rFonts w:ascii="Garamond" w:eastAsia="Times New Roman" w:hAnsi="Garamond" w:cs="Times New Roman"/>
          <w:sz w:val="25"/>
          <w:szCs w:val="25"/>
        </w:rPr>
      </w:pPr>
      <w:r w:rsidRPr="00BC0B7D">
        <w:rPr>
          <w:rFonts w:ascii="Garamond" w:eastAsia="Times New Roman" w:hAnsi="Garamond" w:cs="Times New Roman"/>
          <w:sz w:val="25"/>
          <w:szCs w:val="25"/>
        </w:rPr>
        <w:t>Elisha sees Elijah ascend into heaven; Elisha mourns and tears his clothes. Following this passage, we see the grief Elisha experiences in mourning leads him to cry out and ask where the Lord, the God of Elijah, is. God seems to respond by parting the waters as Elisha strikes them, and this exhibits the connection between Elijah and Elisha. They are so intimately connected, Elisha performs some of the same miracles Elijah did.</w:t>
      </w:r>
    </w:p>
    <w:p w14:paraId="4A253157" w14:textId="77777777" w:rsidR="00BC0B7D" w:rsidRPr="00BC0B7D" w:rsidRDefault="00BC0B7D" w:rsidP="00BC0B7D">
      <w:pPr>
        <w:spacing w:line="276" w:lineRule="auto"/>
        <w:ind w:right="480"/>
        <w:rPr>
          <w:rFonts w:ascii="Garamond" w:eastAsia="Times New Roman" w:hAnsi="Garamond" w:cs="Times New Roman"/>
          <w:sz w:val="25"/>
          <w:szCs w:val="25"/>
        </w:rPr>
      </w:pPr>
    </w:p>
    <w:p w14:paraId="0FE2B3D2" w14:textId="77777777" w:rsidR="00BC0B7D" w:rsidRPr="00BC0B7D" w:rsidRDefault="00BC0B7D" w:rsidP="00BC0B7D">
      <w:pPr>
        <w:pStyle w:val="ListParagraph"/>
        <w:numPr>
          <w:ilvl w:val="0"/>
          <w:numId w:val="20"/>
        </w:numPr>
        <w:spacing w:line="276" w:lineRule="auto"/>
        <w:ind w:right="480"/>
        <w:rPr>
          <w:rFonts w:ascii="Garamond" w:eastAsia="Times New Roman" w:hAnsi="Garamond" w:cs="Times New Roman"/>
          <w:sz w:val="25"/>
          <w:szCs w:val="25"/>
        </w:rPr>
      </w:pPr>
      <w:r w:rsidRPr="00BC0B7D">
        <w:rPr>
          <w:rFonts w:ascii="Garamond" w:eastAsia="Times New Roman" w:hAnsi="Garamond" w:cs="Times New Roman"/>
          <w:sz w:val="25"/>
          <w:szCs w:val="25"/>
        </w:rPr>
        <w:t>What mantles have you taken up? What spiritual authority have you received from your mentors?</w:t>
      </w:r>
    </w:p>
    <w:p w14:paraId="07193145" w14:textId="77777777" w:rsidR="00BC0B7D" w:rsidRPr="00BC0B7D" w:rsidRDefault="00BC0B7D" w:rsidP="00BC0B7D">
      <w:pPr>
        <w:pStyle w:val="ListParagraph"/>
        <w:numPr>
          <w:ilvl w:val="0"/>
          <w:numId w:val="20"/>
        </w:numPr>
        <w:spacing w:line="276" w:lineRule="auto"/>
        <w:ind w:right="480"/>
        <w:rPr>
          <w:rFonts w:ascii="Garamond" w:eastAsia="Times New Roman" w:hAnsi="Garamond" w:cs="Times New Roman"/>
          <w:sz w:val="25"/>
          <w:szCs w:val="25"/>
        </w:rPr>
      </w:pPr>
      <w:r w:rsidRPr="00BC0B7D">
        <w:rPr>
          <w:rFonts w:ascii="Garamond" w:eastAsia="Times New Roman" w:hAnsi="Garamond" w:cs="Times New Roman"/>
          <w:sz w:val="25"/>
          <w:szCs w:val="25"/>
        </w:rPr>
        <w:t>What gifts do we leave behind for those who learn from us and look up to us?</w:t>
      </w:r>
    </w:p>
    <w:p w14:paraId="6C83DD76" w14:textId="77777777" w:rsidR="00BC0B7D" w:rsidRPr="00BC0B7D" w:rsidRDefault="00BC0B7D" w:rsidP="00BC0B7D">
      <w:pPr>
        <w:pStyle w:val="ListParagraph"/>
        <w:numPr>
          <w:ilvl w:val="0"/>
          <w:numId w:val="20"/>
        </w:numPr>
        <w:spacing w:line="276" w:lineRule="auto"/>
        <w:ind w:right="480"/>
        <w:rPr>
          <w:rFonts w:ascii="Garamond" w:eastAsia="Times New Roman" w:hAnsi="Garamond" w:cs="Times New Roman"/>
          <w:sz w:val="25"/>
          <w:szCs w:val="25"/>
        </w:rPr>
      </w:pPr>
      <w:r w:rsidRPr="00BC0B7D">
        <w:rPr>
          <w:rFonts w:ascii="Garamond" w:eastAsia="Times New Roman" w:hAnsi="Garamond" w:cs="Times New Roman"/>
          <w:sz w:val="25"/>
          <w:szCs w:val="25"/>
        </w:rPr>
        <w:t>What spiritual inheritances have you received? From whom did you receive them?</w:t>
      </w:r>
    </w:p>
    <w:p w14:paraId="19D3D6F4" w14:textId="77777777" w:rsidR="00BC0B7D" w:rsidRPr="00BC0B7D" w:rsidRDefault="00BC0B7D" w:rsidP="00BC0B7D">
      <w:pPr>
        <w:pStyle w:val="Heading3"/>
        <w:pBdr>
          <w:top w:val="none" w:sz="0" w:space="6" w:color="auto"/>
        </w:pBdr>
        <w:spacing w:before="0" w:beforeAutospacing="0" w:after="0" w:afterAutospacing="0" w:line="276" w:lineRule="auto"/>
        <w:ind w:right="480"/>
        <w:rPr>
          <w:rFonts w:ascii="Garamond" w:hAnsi="Garamond"/>
          <w:b w:val="0"/>
          <w:color w:val="000000"/>
          <w:sz w:val="25"/>
          <w:szCs w:val="25"/>
        </w:rPr>
      </w:pPr>
      <w:bookmarkStart w:id="1" w:name="_52eaglkjy0bq" w:colFirst="0" w:colLast="0"/>
      <w:bookmarkEnd w:id="1"/>
    </w:p>
    <w:p w14:paraId="6EEA1572" w14:textId="77777777" w:rsidR="00BC0B7D" w:rsidRPr="00BC0B7D" w:rsidRDefault="00BC0B7D" w:rsidP="00BC0B7D">
      <w:pPr>
        <w:pStyle w:val="Heading3"/>
        <w:pBdr>
          <w:top w:val="none" w:sz="0" w:space="6" w:color="auto"/>
        </w:pBdr>
        <w:spacing w:before="0" w:beforeAutospacing="0" w:after="0" w:afterAutospacing="0" w:line="276" w:lineRule="auto"/>
        <w:ind w:right="480"/>
        <w:rPr>
          <w:rFonts w:ascii="Garamond" w:hAnsi="Garamond"/>
          <w:sz w:val="25"/>
          <w:szCs w:val="25"/>
        </w:rPr>
      </w:pPr>
      <w:r w:rsidRPr="00BC0B7D">
        <w:rPr>
          <w:rFonts w:ascii="Garamond" w:hAnsi="Garamond"/>
          <w:color w:val="000000"/>
          <w:sz w:val="25"/>
          <w:szCs w:val="25"/>
        </w:rPr>
        <w:t>Psalm 50:1-6</w:t>
      </w:r>
    </w:p>
    <w:p w14:paraId="2545A935" w14:textId="77777777" w:rsidR="00BC0B7D" w:rsidRPr="00BC0B7D" w:rsidRDefault="00BC0B7D" w:rsidP="00BC0B7D">
      <w:pPr>
        <w:spacing w:line="276" w:lineRule="auto"/>
        <w:ind w:right="480"/>
        <w:rPr>
          <w:rFonts w:ascii="Garamond" w:eastAsia="Times New Roman" w:hAnsi="Garamond" w:cs="Times New Roman"/>
          <w:sz w:val="25"/>
          <w:szCs w:val="25"/>
        </w:rPr>
      </w:pPr>
      <w:r w:rsidRPr="00BC0B7D">
        <w:rPr>
          <w:rFonts w:ascii="Garamond" w:eastAsia="Times New Roman" w:hAnsi="Garamond" w:cs="Times New Roman"/>
          <w:sz w:val="25"/>
          <w:szCs w:val="25"/>
        </w:rPr>
        <w:t xml:space="preserve">In this opening of Psalm 50, God reveals Godself and God’s glory is not strictly silent. God speaks and the earth </w:t>
      </w:r>
      <w:r w:rsidRPr="00BC0B7D">
        <w:rPr>
          <w:rFonts w:ascii="Garamond" w:eastAsia="Times New Roman" w:hAnsi="Garamond" w:cs="Times New Roman"/>
          <w:i/>
          <w:sz w:val="25"/>
          <w:szCs w:val="25"/>
        </w:rPr>
        <w:t>is</w:t>
      </w:r>
      <w:r w:rsidRPr="00BC0B7D">
        <w:rPr>
          <w:rFonts w:ascii="Garamond" w:eastAsia="Times New Roman" w:hAnsi="Garamond" w:cs="Times New Roman"/>
          <w:sz w:val="25"/>
          <w:szCs w:val="25"/>
        </w:rPr>
        <w:t xml:space="preserve">, the rising and the setting of the sun </w:t>
      </w:r>
      <w:r w:rsidRPr="00BC0B7D">
        <w:rPr>
          <w:rFonts w:ascii="Garamond" w:eastAsia="Times New Roman" w:hAnsi="Garamond" w:cs="Times New Roman"/>
          <w:i/>
          <w:sz w:val="25"/>
          <w:szCs w:val="25"/>
        </w:rPr>
        <w:t>is</w:t>
      </w:r>
      <w:r w:rsidRPr="00BC0B7D">
        <w:rPr>
          <w:rFonts w:ascii="Garamond" w:eastAsia="Times New Roman" w:hAnsi="Garamond" w:cs="Times New Roman"/>
          <w:sz w:val="25"/>
          <w:szCs w:val="25"/>
        </w:rPr>
        <w:t>. This psalm evokes creation by echoing God’s calling of the earth and heavens and sun, and this psalm also evokes the Day of Judgment.</w:t>
      </w:r>
    </w:p>
    <w:p w14:paraId="7C791437" w14:textId="77777777" w:rsidR="00BC0B7D" w:rsidRPr="00BC0B7D" w:rsidRDefault="00BC0B7D" w:rsidP="00BC0B7D">
      <w:pPr>
        <w:spacing w:line="276" w:lineRule="auto"/>
        <w:ind w:right="480"/>
        <w:rPr>
          <w:rFonts w:ascii="Garamond" w:eastAsia="Times New Roman" w:hAnsi="Garamond" w:cs="Times New Roman"/>
          <w:sz w:val="25"/>
          <w:szCs w:val="25"/>
        </w:rPr>
      </w:pPr>
    </w:p>
    <w:p w14:paraId="4C098A80" w14:textId="77777777" w:rsidR="00BC0B7D" w:rsidRPr="00BC0B7D" w:rsidRDefault="00BC0B7D" w:rsidP="00BC0B7D">
      <w:pPr>
        <w:spacing w:line="276" w:lineRule="auto"/>
        <w:ind w:right="480"/>
        <w:rPr>
          <w:rFonts w:ascii="Garamond" w:eastAsia="Times New Roman" w:hAnsi="Garamond" w:cs="Times New Roman"/>
          <w:sz w:val="25"/>
          <w:szCs w:val="25"/>
        </w:rPr>
      </w:pPr>
      <w:r w:rsidRPr="00BC0B7D">
        <w:rPr>
          <w:rFonts w:ascii="Garamond" w:eastAsia="Times New Roman" w:hAnsi="Garamond" w:cs="Times New Roman"/>
          <w:sz w:val="25"/>
          <w:szCs w:val="25"/>
        </w:rPr>
        <w:t xml:space="preserve">The description of God and God’s acts here are different from other revelations of God seen in the Scriptures, like when God revealed Godself to Elijah. Elijah sees God’s back and God is in the sound, or </w:t>
      </w:r>
      <w:r w:rsidRPr="00BC0B7D">
        <w:rPr>
          <w:rFonts w:ascii="Garamond" w:eastAsia="Times New Roman" w:hAnsi="Garamond" w:cs="Times New Roman"/>
          <w:sz w:val="25"/>
          <w:szCs w:val="25"/>
        </w:rPr>
        <w:lastRenderedPageBreak/>
        <w:t>the voice, of sheer silence (1 Kings 19:12). The contrast is one reminder that God’s revelation - and Godself - is not limited.</w:t>
      </w:r>
    </w:p>
    <w:p w14:paraId="2513288B" w14:textId="77777777" w:rsidR="00BC0B7D" w:rsidRPr="00BC0B7D" w:rsidRDefault="00BC0B7D" w:rsidP="00BC0B7D">
      <w:pPr>
        <w:spacing w:line="276" w:lineRule="auto"/>
        <w:ind w:right="480"/>
        <w:rPr>
          <w:rFonts w:ascii="Garamond" w:eastAsia="Times New Roman" w:hAnsi="Garamond" w:cs="Times New Roman"/>
          <w:sz w:val="25"/>
          <w:szCs w:val="25"/>
        </w:rPr>
      </w:pPr>
    </w:p>
    <w:p w14:paraId="6B072061" w14:textId="77777777" w:rsidR="00BC0B7D" w:rsidRPr="00BC0B7D" w:rsidRDefault="00BC0B7D" w:rsidP="00BC0B7D">
      <w:pPr>
        <w:pStyle w:val="ListParagraph"/>
        <w:numPr>
          <w:ilvl w:val="0"/>
          <w:numId w:val="21"/>
        </w:numPr>
        <w:spacing w:line="276" w:lineRule="auto"/>
        <w:ind w:right="480"/>
        <w:rPr>
          <w:rFonts w:ascii="Garamond" w:eastAsia="Times New Roman" w:hAnsi="Garamond" w:cs="Times New Roman"/>
          <w:sz w:val="25"/>
          <w:szCs w:val="25"/>
        </w:rPr>
      </w:pPr>
      <w:r w:rsidRPr="00BC0B7D">
        <w:rPr>
          <w:rFonts w:ascii="Garamond" w:eastAsia="Times New Roman" w:hAnsi="Garamond" w:cs="Times New Roman"/>
          <w:sz w:val="25"/>
          <w:szCs w:val="25"/>
        </w:rPr>
        <w:t>What glory do you experience in “silence”?</w:t>
      </w:r>
    </w:p>
    <w:p w14:paraId="0B7218CF" w14:textId="77777777" w:rsidR="00BC0B7D" w:rsidRPr="00BC0B7D" w:rsidRDefault="00BC0B7D" w:rsidP="00BC0B7D">
      <w:pPr>
        <w:pStyle w:val="ListParagraph"/>
        <w:numPr>
          <w:ilvl w:val="0"/>
          <w:numId w:val="21"/>
        </w:numPr>
        <w:spacing w:line="276" w:lineRule="auto"/>
        <w:ind w:right="480"/>
        <w:rPr>
          <w:rFonts w:ascii="Garamond" w:eastAsia="Times New Roman" w:hAnsi="Garamond" w:cs="Times New Roman"/>
          <w:sz w:val="25"/>
          <w:szCs w:val="25"/>
        </w:rPr>
      </w:pPr>
      <w:r w:rsidRPr="00BC0B7D">
        <w:rPr>
          <w:rFonts w:ascii="Garamond" w:eastAsia="Times New Roman" w:hAnsi="Garamond" w:cs="Times New Roman"/>
          <w:sz w:val="25"/>
          <w:szCs w:val="25"/>
        </w:rPr>
        <w:t>What silence is found in the forces of nature?</w:t>
      </w:r>
    </w:p>
    <w:p w14:paraId="1A518FBE" w14:textId="36F6D182" w:rsidR="00BC0B7D" w:rsidRPr="00BC0B7D" w:rsidRDefault="00BC0B7D" w:rsidP="00BC0B7D">
      <w:pPr>
        <w:pStyle w:val="ListParagraph"/>
        <w:numPr>
          <w:ilvl w:val="0"/>
          <w:numId w:val="21"/>
        </w:numPr>
        <w:spacing w:line="276" w:lineRule="auto"/>
        <w:ind w:right="480"/>
        <w:rPr>
          <w:rFonts w:ascii="Garamond" w:eastAsia="Times New Roman" w:hAnsi="Garamond" w:cs="Times New Roman"/>
          <w:sz w:val="25"/>
          <w:szCs w:val="25"/>
        </w:rPr>
      </w:pPr>
      <w:r w:rsidRPr="00BC0B7D">
        <w:rPr>
          <w:rFonts w:ascii="Garamond" w:eastAsia="Times New Roman" w:hAnsi="Garamond" w:cs="Times New Roman"/>
          <w:sz w:val="25"/>
          <w:szCs w:val="25"/>
        </w:rPr>
        <w:t>What images and forces come to mind when you think about God?</w:t>
      </w:r>
      <w:bookmarkStart w:id="2" w:name="_kp8f6u392z5" w:colFirst="0" w:colLast="0"/>
      <w:bookmarkEnd w:id="2"/>
    </w:p>
    <w:p w14:paraId="39BE8F67" w14:textId="77777777" w:rsidR="00BC0B7D" w:rsidRPr="00BC0B7D" w:rsidRDefault="00BC0B7D" w:rsidP="00BC0B7D">
      <w:pPr>
        <w:pStyle w:val="Heading3"/>
        <w:pBdr>
          <w:top w:val="none" w:sz="0" w:space="6" w:color="auto"/>
        </w:pBdr>
        <w:spacing w:before="0" w:beforeAutospacing="0" w:after="0" w:afterAutospacing="0" w:line="276" w:lineRule="auto"/>
        <w:ind w:right="480"/>
        <w:rPr>
          <w:rFonts w:ascii="Garamond" w:hAnsi="Garamond"/>
          <w:color w:val="000000"/>
          <w:sz w:val="25"/>
          <w:szCs w:val="25"/>
        </w:rPr>
      </w:pPr>
    </w:p>
    <w:p w14:paraId="46042FAF" w14:textId="50CF3F5C" w:rsidR="00BC0B7D" w:rsidRPr="00BC0B7D" w:rsidRDefault="00BC0B7D" w:rsidP="00BC0B7D">
      <w:pPr>
        <w:pStyle w:val="Heading3"/>
        <w:pBdr>
          <w:top w:val="none" w:sz="0" w:space="6" w:color="auto"/>
        </w:pBdr>
        <w:spacing w:before="0" w:beforeAutospacing="0" w:after="0" w:afterAutospacing="0" w:line="276" w:lineRule="auto"/>
        <w:ind w:right="480"/>
        <w:rPr>
          <w:rFonts w:ascii="Garamond" w:hAnsi="Garamond"/>
          <w:sz w:val="25"/>
          <w:szCs w:val="25"/>
        </w:rPr>
      </w:pPr>
      <w:r w:rsidRPr="00BC0B7D">
        <w:rPr>
          <w:rFonts w:ascii="Garamond" w:hAnsi="Garamond"/>
          <w:color w:val="000000"/>
          <w:sz w:val="25"/>
          <w:szCs w:val="25"/>
        </w:rPr>
        <w:t>2 Corinthians 4:3-6</w:t>
      </w:r>
    </w:p>
    <w:p w14:paraId="29A6273D" w14:textId="77777777" w:rsidR="00BC0B7D" w:rsidRPr="00BC0B7D" w:rsidRDefault="00BC0B7D" w:rsidP="00BC0B7D">
      <w:pPr>
        <w:spacing w:line="276" w:lineRule="auto"/>
        <w:ind w:right="480"/>
        <w:rPr>
          <w:rFonts w:ascii="Garamond" w:eastAsia="Times New Roman" w:hAnsi="Garamond" w:cs="Times New Roman"/>
          <w:sz w:val="25"/>
          <w:szCs w:val="25"/>
        </w:rPr>
      </w:pPr>
      <w:r w:rsidRPr="00BC0B7D">
        <w:rPr>
          <w:rFonts w:ascii="Garamond" w:eastAsia="Times New Roman" w:hAnsi="Garamond" w:cs="Times New Roman"/>
          <w:sz w:val="25"/>
          <w:szCs w:val="25"/>
        </w:rPr>
        <w:t>Paul’s second letter to the Corinthians contains some responses to Paul’s critics who felt he was being crafty or cunning in order to withhold the Gospel or parts of it. In this passage from 2 Corinthians, Paul explains that it is not he who is hiding the Gospel, but the powers of this world. Paul explains that when one turns to Christ, the blinding veil is removed. The base assumption for Paul is that the Gospel is not veiled – the Gospel is unveiled and a light shining through darkness. Christ removes the veil that the powers of this world pull over our eyes and we see the light that God has made shine in darkness.</w:t>
      </w:r>
    </w:p>
    <w:p w14:paraId="663C20C1" w14:textId="77777777" w:rsidR="00BC0B7D" w:rsidRPr="00BC0B7D" w:rsidRDefault="00BC0B7D" w:rsidP="00BC0B7D">
      <w:pPr>
        <w:spacing w:line="276" w:lineRule="auto"/>
        <w:ind w:right="480"/>
        <w:rPr>
          <w:rFonts w:ascii="Garamond" w:eastAsia="Times New Roman" w:hAnsi="Garamond" w:cs="Times New Roman"/>
          <w:sz w:val="25"/>
          <w:szCs w:val="25"/>
        </w:rPr>
      </w:pPr>
    </w:p>
    <w:p w14:paraId="2BC184E6" w14:textId="77777777" w:rsidR="00BC0B7D" w:rsidRPr="00BC0B7D" w:rsidRDefault="00BC0B7D" w:rsidP="00BC0B7D">
      <w:pPr>
        <w:spacing w:line="276" w:lineRule="auto"/>
        <w:ind w:right="480"/>
        <w:rPr>
          <w:rFonts w:ascii="Garamond" w:eastAsia="Times New Roman" w:hAnsi="Garamond" w:cs="Times New Roman"/>
          <w:sz w:val="25"/>
          <w:szCs w:val="25"/>
        </w:rPr>
      </w:pPr>
      <w:r w:rsidRPr="00BC0B7D">
        <w:rPr>
          <w:rFonts w:ascii="Garamond" w:eastAsia="Times New Roman" w:hAnsi="Garamond" w:cs="Times New Roman"/>
          <w:sz w:val="25"/>
          <w:szCs w:val="25"/>
        </w:rPr>
        <w:t>At the Epiphany and the season that follows, we look at the ways God has made light shine in our world with our passages about Jesus’ works in the world. As we come to the end of this season, after the realization that God has made light shine into our world, how do we carry this light through changing seasons in our life (</w:t>
      </w:r>
      <w:r w:rsidRPr="00BC0B7D">
        <w:rPr>
          <w:rFonts w:ascii="Garamond" w:eastAsia="Times New Roman" w:hAnsi="Garamond" w:cs="Times New Roman"/>
          <w:i/>
          <w:sz w:val="25"/>
          <w:szCs w:val="25"/>
        </w:rPr>
        <w:t>i.e.</w:t>
      </w:r>
      <w:r w:rsidRPr="00BC0B7D">
        <w:rPr>
          <w:rFonts w:ascii="Garamond" w:eastAsia="Times New Roman" w:hAnsi="Garamond" w:cs="Times New Roman"/>
          <w:sz w:val="25"/>
          <w:szCs w:val="25"/>
        </w:rPr>
        <w:t>, Lent)? In what ways has God made light shine in our hearts?</w:t>
      </w:r>
    </w:p>
    <w:p w14:paraId="3A143DE7" w14:textId="77777777" w:rsidR="00BC0B7D" w:rsidRPr="00BC0B7D" w:rsidRDefault="00BC0B7D" w:rsidP="00BC0B7D">
      <w:pPr>
        <w:spacing w:line="276" w:lineRule="auto"/>
        <w:ind w:right="480"/>
        <w:rPr>
          <w:rFonts w:ascii="Garamond" w:eastAsia="Times New Roman" w:hAnsi="Garamond" w:cs="Times New Roman"/>
          <w:sz w:val="25"/>
          <w:szCs w:val="25"/>
        </w:rPr>
      </w:pPr>
    </w:p>
    <w:p w14:paraId="3597924C" w14:textId="77777777" w:rsidR="00BC0B7D" w:rsidRPr="00BC0B7D" w:rsidRDefault="00BC0B7D" w:rsidP="00BC0B7D">
      <w:pPr>
        <w:pStyle w:val="ListParagraph"/>
        <w:numPr>
          <w:ilvl w:val="0"/>
          <w:numId w:val="22"/>
        </w:numPr>
        <w:spacing w:line="276" w:lineRule="auto"/>
        <w:ind w:right="480"/>
        <w:rPr>
          <w:rFonts w:ascii="Garamond" w:eastAsia="Times New Roman" w:hAnsi="Garamond" w:cs="Times New Roman"/>
          <w:sz w:val="25"/>
          <w:szCs w:val="25"/>
        </w:rPr>
      </w:pPr>
      <w:r w:rsidRPr="00BC0B7D">
        <w:rPr>
          <w:rFonts w:ascii="Garamond" w:eastAsia="Times New Roman" w:hAnsi="Garamond" w:cs="Times New Roman"/>
          <w:sz w:val="25"/>
          <w:szCs w:val="25"/>
        </w:rPr>
        <w:t>As messengers of the Gospel, in what ways do we carry God’s unveiled light for all, even our critics, to see?</w:t>
      </w:r>
      <w:bookmarkStart w:id="3" w:name="_gee0b3qlnhxh" w:colFirst="0" w:colLast="0"/>
      <w:bookmarkEnd w:id="3"/>
    </w:p>
    <w:p w14:paraId="12D43D1D" w14:textId="77777777" w:rsidR="00BC0B7D" w:rsidRPr="00BC0B7D" w:rsidRDefault="00BC0B7D" w:rsidP="00BC0B7D">
      <w:pPr>
        <w:spacing w:line="276" w:lineRule="auto"/>
        <w:ind w:right="480"/>
        <w:rPr>
          <w:rFonts w:ascii="Garamond" w:eastAsia="Times New Roman" w:hAnsi="Garamond" w:cs="Times New Roman"/>
          <w:b/>
          <w:color w:val="000000"/>
          <w:sz w:val="25"/>
          <w:szCs w:val="25"/>
        </w:rPr>
      </w:pPr>
    </w:p>
    <w:p w14:paraId="73392A4B" w14:textId="77777777" w:rsidR="00BC0B7D" w:rsidRPr="00BC0B7D" w:rsidRDefault="00BC0B7D" w:rsidP="00BC0B7D">
      <w:pPr>
        <w:spacing w:line="276" w:lineRule="auto"/>
        <w:ind w:right="480"/>
        <w:rPr>
          <w:rFonts w:ascii="Garamond" w:eastAsia="Times New Roman" w:hAnsi="Garamond" w:cs="Times New Roman"/>
          <w:sz w:val="25"/>
          <w:szCs w:val="25"/>
        </w:rPr>
      </w:pPr>
      <w:r w:rsidRPr="00BC0B7D">
        <w:rPr>
          <w:rFonts w:ascii="Garamond" w:eastAsia="Times New Roman" w:hAnsi="Garamond" w:cs="Times New Roman"/>
          <w:b/>
          <w:color w:val="000000"/>
          <w:sz w:val="25"/>
          <w:szCs w:val="25"/>
        </w:rPr>
        <w:t>Mark 9:2-9</w:t>
      </w:r>
    </w:p>
    <w:p w14:paraId="73187841" w14:textId="77777777" w:rsidR="00BC0B7D" w:rsidRPr="00BC0B7D" w:rsidRDefault="00BC0B7D" w:rsidP="00BC0B7D">
      <w:pPr>
        <w:spacing w:line="276" w:lineRule="auto"/>
        <w:ind w:right="480"/>
        <w:rPr>
          <w:rFonts w:ascii="Garamond" w:eastAsia="Times New Roman" w:hAnsi="Garamond" w:cs="Times New Roman"/>
          <w:sz w:val="25"/>
          <w:szCs w:val="25"/>
        </w:rPr>
      </w:pPr>
      <w:r w:rsidRPr="00BC0B7D">
        <w:rPr>
          <w:rFonts w:ascii="Garamond" w:eastAsia="Times New Roman" w:hAnsi="Garamond" w:cs="Times New Roman"/>
          <w:sz w:val="25"/>
          <w:szCs w:val="25"/>
        </w:rPr>
        <w:t>In this scene, Jesus is talking with Elijah and Moses. Yet, there are no recorded words of this conversation. In this moment of God’s glory revealed in the Transfiguration of Christ Jesus, as the disciples stood stunned and as Jesus spoke with Moses and Elijah, there is silence.</w:t>
      </w:r>
    </w:p>
    <w:p w14:paraId="0CCA3CF1" w14:textId="77777777" w:rsidR="00BC0B7D" w:rsidRPr="00BC0B7D" w:rsidRDefault="00BC0B7D" w:rsidP="00BC0B7D">
      <w:pPr>
        <w:spacing w:line="276" w:lineRule="auto"/>
        <w:ind w:right="480"/>
        <w:rPr>
          <w:rFonts w:ascii="Garamond" w:eastAsia="Times New Roman" w:hAnsi="Garamond" w:cs="Times New Roman"/>
          <w:sz w:val="25"/>
          <w:szCs w:val="25"/>
        </w:rPr>
      </w:pPr>
    </w:p>
    <w:p w14:paraId="4590AF9C" w14:textId="77777777" w:rsidR="00BC0B7D" w:rsidRPr="00BC0B7D" w:rsidRDefault="00BC0B7D" w:rsidP="00BC0B7D">
      <w:pPr>
        <w:spacing w:line="276" w:lineRule="auto"/>
        <w:ind w:right="480"/>
        <w:rPr>
          <w:rFonts w:ascii="Garamond" w:eastAsia="Times New Roman" w:hAnsi="Garamond" w:cs="Times New Roman"/>
          <w:sz w:val="25"/>
          <w:szCs w:val="25"/>
        </w:rPr>
      </w:pPr>
      <w:r w:rsidRPr="00BC0B7D">
        <w:rPr>
          <w:rFonts w:ascii="Garamond" w:eastAsia="Times New Roman" w:hAnsi="Garamond" w:cs="Times New Roman"/>
          <w:sz w:val="25"/>
          <w:szCs w:val="25"/>
        </w:rPr>
        <w:t>Peter, James, and John had been with Jesus for some time now and witnessed his many works, like walking on water. Yet, at the Transfiguration, they were still shocked to see Jesus’ divinity revealed in glory. Silence may unsettle us. And, like Peter, we may start talking simply to fill the air because we are uncomfortable in silence. Still, even in confusion and fear and trembling and silence, light shines and God speaks. We may not fully comprehend why we are there at that moment, why we have the privilege to be on the mountaintop to witness a revelation, but as disciples, we may be called simply to listen.</w:t>
      </w:r>
    </w:p>
    <w:p w14:paraId="5AADC724" w14:textId="77777777" w:rsidR="00BC0B7D" w:rsidRPr="00BC0B7D" w:rsidRDefault="00BC0B7D" w:rsidP="00BC0B7D">
      <w:pPr>
        <w:spacing w:line="276" w:lineRule="auto"/>
        <w:ind w:right="480"/>
        <w:rPr>
          <w:rFonts w:ascii="Garamond" w:eastAsia="Times New Roman" w:hAnsi="Garamond" w:cs="Times New Roman"/>
          <w:sz w:val="25"/>
          <w:szCs w:val="25"/>
        </w:rPr>
      </w:pPr>
    </w:p>
    <w:p w14:paraId="57BD9741" w14:textId="77777777" w:rsidR="00BC0B7D" w:rsidRPr="00BC0B7D" w:rsidRDefault="00BC0B7D" w:rsidP="00BC0B7D">
      <w:pPr>
        <w:pStyle w:val="ListParagraph"/>
        <w:numPr>
          <w:ilvl w:val="0"/>
          <w:numId w:val="22"/>
        </w:numPr>
        <w:spacing w:line="276" w:lineRule="auto"/>
        <w:ind w:right="480"/>
        <w:rPr>
          <w:rFonts w:ascii="Garamond" w:eastAsia="Times New Roman" w:hAnsi="Garamond" w:cs="Times New Roman"/>
          <w:sz w:val="25"/>
          <w:szCs w:val="25"/>
        </w:rPr>
      </w:pPr>
      <w:r w:rsidRPr="00BC0B7D">
        <w:rPr>
          <w:rFonts w:ascii="Garamond" w:eastAsia="Times New Roman" w:hAnsi="Garamond" w:cs="Times New Roman"/>
          <w:sz w:val="25"/>
          <w:szCs w:val="25"/>
        </w:rPr>
        <w:t>What about silence unsettles? What prompts you to fill a void seen in silence?</w:t>
      </w:r>
    </w:p>
    <w:p w14:paraId="1F607706" w14:textId="77777777" w:rsidR="00BC0B7D" w:rsidRPr="00BC0B7D" w:rsidRDefault="00BC0B7D" w:rsidP="00BC0B7D">
      <w:pPr>
        <w:pStyle w:val="ListParagraph"/>
        <w:numPr>
          <w:ilvl w:val="0"/>
          <w:numId w:val="22"/>
        </w:numPr>
        <w:spacing w:line="276" w:lineRule="auto"/>
        <w:ind w:right="480"/>
        <w:rPr>
          <w:rFonts w:ascii="Garamond" w:eastAsia="Times New Roman" w:hAnsi="Garamond" w:cs="Times New Roman"/>
          <w:sz w:val="25"/>
          <w:szCs w:val="25"/>
        </w:rPr>
      </w:pPr>
      <w:r w:rsidRPr="00BC0B7D">
        <w:rPr>
          <w:rFonts w:ascii="Garamond" w:eastAsia="Times New Roman" w:hAnsi="Garamond" w:cs="Times New Roman"/>
          <w:sz w:val="25"/>
          <w:szCs w:val="25"/>
        </w:rPr>
        <w:t>Think about the times you have caught glimpses of God’s glory and your reaction.</w:t>
      </w:r>
    </w:p>
    <w:p w14:paraId="52C2F5EC" w14:textId="77777777" w:rsidR="00BC0B7D" w:rsidRPr="00BC0B7D" w:rsidRDefault="00BC0B7D" w:rsidP="00BC0B7D">
      <w:pPr>
        <w:pStyle w:val="ListParagraph"/>
        <w:numPr>
          <w:ilvl w:val="0"/>
          <w:numId w:val="22"/>
        </w:numPr>
        <w:spacing w:line="276" w:lineRule="auto"/>
        <w:ind w:right="480"/>
        <w:rPr>
          <w:rFonts w:ascii="Garamond" w:eastAsia="Times New Roman" w:hAnsi="Garamond" w:cs="Times New Roman"/>
          <w:sz w:val="25"/>
          <w:szCs w:val="25"/>
        </w:rPr>
      </w:pPr>
      <w:r w:rsidRPr="00BC0B7D">
        <w:rPr>
          <w:rFonts w:ascii="Garamond" w:eastAsia="Times New Roman" w:hAnsi="Garamond" w:cs="Times New Roman"/>
          <w:sz w:val="25"/>
          <w:szCs w:val="25"/>
        </w:rPr>
        <w:t>Think about the light you have witnessed and received from God and from spiritual mentors. How you will carry that light in a world where many are blinded by a veil of the powers of this world?</w:t>
      </w:r>
    </w:p>
    <w:p w14:paraId="1C614949" w14:textId="77777777" w:rsidR="00BC0B7D" w:rsidRPr="00BC0B7D" w:rsidRDefault="00BC0B7D" w:rsidP="00BC0B7D">
      <w:pPr>
        <w:spacing w:line="276" w:lineRule="auto"/>
        <w:ind w:right="480"/>
        <w:rPr>
          <w:rFonts w:ascii="Garamond" w:eastAsia="Times New Roman" w:hAnsi="Garamond" w:cs="Times New Roman"/>
          <w:sz w:val="25"/>
          <w:szCs w:val="25"/>
        </w:rPr>
      </w:pPr>
    </w:p>
    <w:p w14:paraId="5E16E524" w14:textId="77777777" w:rsidR="00BC0B7D" w:rsidRDefault="00BC0B7D" w:rsidP="00BC0B7D">
      <w:pPr>
        <w:spacing w:line="276" w:lineRule="auto"/>
        <w:ind w:right="480"/>
        <w:rPr>
          <w:rFonts w:ascii="Garamond" w:eastAsia="Times New Roman" w:hAnsi="Garamond" w:cs="Times New Roman"/>
          <w:i/>
          <w:iCs/>
          <w:sz w:val="25"/>
          <w:szCs w:val="25"/>
        </w:rPr>
      </w:pPr>
    </w:p>
    <w:p w14:paraId="198D66A6" w14:textId="5E903A3B" w:rsidR="00492CF1" w:rsidRPr="00BC0B7D" w:rsidRDefault="00BC0B7D" w:rsidP="00BC0B7D">
      <w:pPr>
        <w:spacing w:line="276" w:lineRule="auto"/>
        <w:ind w:right="480"/>
        <w:rPr>
          <w:rFonts w:ascii="Garamond" w:eastAsia="Times New Roman" w:hAnsi="Garamond" w:cs="Times New Roman"/>
          <w:i/>
          <w:iCs/>
          <w:sz w:val="25"/>
          <w:szCs w:val="25"/>
        </w:rPr>
      </w:pPr>
      <w:r w:rsidRPr="00BC0B7D">
        <w:rPr>
          <w:rFonts w:ascii="Garamond" w:eastAsia="Times New Roman" w:hAnsi="Garamond" w:cs="Times New Roman"/>
          <w:i/>
          <w:iCs/>
          <w:sz w:val="25"/>
          <w:szCs w:val="25"/>
        </w:rPr>
        <w:t xml:space="preserve">This Bible study was written by </w:t>
      </w:r>
      <w:r w:rsidRPr="00BC0B7D">
        <w:rPr>
          <w:rFonts w:ascii="Garamond" w:eastAsia="Times New Roman" w:hAnsi="Garamond" w:cs="Times New Roman"/>
          <w:b/>
          <w:bCs/>
          <w:i/>
          <w:iCs/>
          <w:sz w:val="25"/>
          <w:szCs w:val="25"/>
        </w:rPr>
        <w:t>Joseph Cundiff</w:t>
      </w:r>
      <w:r w:rsidRPr="00BC0B7D">
        <w:rPr>
          <w:rFonts w:ascii="Garamond" w:eastAsia="Times New Roman" w:hAnsi="Garamond" w:cs="Times New Roman"/>
          <w:i/>
          <w:iCs/>
          <w:sz w:val="25"/>
          <w:szCs w:val="25"/>
        </w:rPr>
        <w:t>, a seminarian at Berkeley Divinity School at Yale.</w:t>
      </w:r>
    </w:p>
    <w:sectPr w:rsidR="00492CF1" w:rsidRPr="00BC0B7D"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161CE" w14:textId="77777777" w:rsidR="00F866B5" w:rsidRDefault="00F866B5" w:rsidP="00812385">
      <w:r>
        <w:separator/>
      </w:r>
    </w:p>
  </w:endnote>
  <w:endnote w:type="continuationSeparator" w:id="0">
    <w:p w14:paraId="2FE92506" w14:textId="77777777" w:rsidR="00F866B5" w:rsidRDefault="00F866B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EF7D29C"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C43631">
      <w:rPr>
        <w:rFonts w:ascii="Garamond" w:hAnsi="Garamond"/>
        <w:sz w:val="18"/>
      </w:rPr>
      <w:t>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095AF" w14:textId="77777777" w:rsidR="00F866B5" w:rsidRDefault="00F866B5" w:rsidP="00812385">
      <w:r>
        <w:separator/>
      </w:r>
    </w:p>
  </w:footnote>
  <w:footnote w:type="continuationSeparator" w:id="0">
    <w:p w14:paraId="56487324" w14:textId="77777777" w:rsidR="00F866B5" w:rsidRDefault="00F866B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61E"/>
    <w:multiLevelType w:val="multilevel"/>
    <w:tmpl w:val="946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C4CBA"/>
    <w:multiLevelType w:val="hybridMultilevel"/>
    <w:tmpl w:val="6C8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56C8"/>
    <w:multiLevelType w:val="hybridMultilevel"/>
    <w:tmpl w:val="F78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B170B"/>
    <w:multiLevelType w:val="multilevel"/>
    <w:tmpl w:val="837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A06DB5"/>
    <w:multiLevelType w:val="multilevel"/>
    <w:tmpl w:val="21A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CE0C0F"/>
    <w:multiLevelType w:val="hybridMultilevel"/>
    <w:tmpl w:val="7334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10785"/>
    <w:multiLevelType w:val="multilevel"/>
    <w:tmpl w:val="3744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C36856"/>
    <w:multiLevelType w:val="hybridMultilevel"/>
    <w:tmpl w:val="02C8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47283"/>
    <w:multiLevelType w:val="hybridMultilevel"/>
    <w:tmpl w:val="BD38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607A9"/>
    <w:multiLevelType w:val="hybridMultilevel"/>
    <w:tmpl w:val="17B0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12FCC"/>
    <w:multiLevelType w:val="hybridMultilevel"/>
    <w:tmpl w:val="9B104396"/>
    <w:lvl w:ilvl="0" w:tplc="2D42A5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C0CA8"/>
    <w:multiLevelType w:val="hybridMultilevel"/>
    <w:tmpl w:val="5DF4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A393D"/>
    <w:multiLevelType w:val="hybridMultilevel"/>
    <w:tmpl w:val="65DC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67680"/>
    <w:multiLevelType w:val="multilevel"/>
    <w:tmpl w:val="C990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FB10A0"/>
    <w:multiLevelType w:val="hybridMultilevel"/>
    <w:tmpl w:val="F7B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84034"/>
    <w:multiLevelType w:val="multilevel"/>
    <w:tmpl w:val="B2B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9205A4"/>
    <w:multiLevelType w:val="hybridMultilevel"/>
    <w:tmpl w:val="08D6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469A1"/>
    <w:multiLevelType w:val="hybridMultilevel"/>
    <w:tmpl w:val="461C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52B4B"/>
    <w:multiLevelType w:val="hybridMultilevel"/>
    <w:tmpl w:val="3E54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F7945"/>
    <w:multiLevelType w:val="hybridMultilevel"/>
    <w:tmpl w:val="6678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AE6C06"/>
    <w:multiLevelType w:val="hybridMultilevel"/>
    <w:tmpl w:val="EAD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E70F93"/>
    <w:multiLevelType w:val="multilevel"/>
    <w:tmpl w:val="44166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5"/>
  </w:num>
  <w:num w:numId="3">
    <w:abstractNumId w:val="4"/>
  </w:num>
  <w:num w:numId="4">
    <w:abstractNumId w:val="0"/>
  </w:num>
  <w:num w:numId="5">
    <w:abstractNumId w:val="13"/>
  </w:num>
  <w:num w:numId="6">
    <w:abstractNumId w:val="21"/>
  </w:num>
  <w:num w:numId="7">
    <w:abstractNumId w:val="6"/>
  </w:num>
  <w:num w:numId="8">
    <w:abstractNumId w:val="16"/>
  </w:num>
  <w:num w:numId="9">
    <w:abstractNumId w:val="1"/>
  </w:num>
  <w:num w:numId="10">
    <w:abstractNumId w:val="18"/>
  </w:num>
  <w:num w:numId="11">
    <w:abstractNumId w:val="14"/>
  </w:num>
  <w:num w:numId="12">
    <w:abstractNumId w:val="9"/>
  </w:num>
  <w:num w:numId="13">
    <w:abstractNumId w:val="2"/>
  </w:num>
  <w:num w:numId="14">
    <w:abstractNumId w:val="20"/>
  </w:num>
  <w:num w:numId="15">
    <w:abstractNumId w:val="17"/>
  </w:num>
  <w:num w:numId="16">
    <w:abstractNumId w:val="7"/>
  </w:num>
  <w:num w:numId="17">
    <w:abstractNumId w:val="12"/>
  </w:num>
  <w:num w:numId="18">
    <w:abstractNumId w:val="19"/>
  </w:num>
  <w:num w:numId="19">
    <w:abstractNumId w:val="10"/>
  </w:num>
  <w:num w:numId="20">
    <w:abstractNumId w:val="8"/>
  </w:num>
  <w:num w:numId="21">
    <w:abstractNumId w:val="11"/>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77E6"/>
    <w:rsid w:val="00013429"/>
    <w:rsid w:val="000139BA"/>
    <w:rsid w:val="00021FB0"/>
    <w:rsid w:val="00033EC7"/>
    <w:rsid w:val="000418D5"/>
    <w:rsid w:val="00043816"/>
    <w:rsid w:val="00052176"/>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87016"/>
    <w:rsid w:val="0029393C"/>
    <w:rsid w:val="0029482E"/>
    <w:rsid w:val="002A0D0B"/>
    <w:rsid w:val="002A1165"/>
    <w:rsid w:val="002A143B"/>
    <w:rsid w:val="002A20C4"/>
    <w:rsid w:val="002B19CD"/>
    <w:rsid w:val="002F2ACB"/>
    <w:rsid w:val="002F7FED"/>
    <w:rsid w:val="00304FEE"/>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62C32"/>
    <w:rsid w:val="00571ABA"/>
    <w:rsid w:val="005729C7"/>
    <w:rsid w:val="00573477"/>
    <w:rsid w:val="0058260E"/>
    <w:rsid w:val="00590F76"/>
    <w:rsid w:val="005952A9"/>
    <w:rsid w:val="005955F6"/>
    <w:rsid w:val="005C7B25"/>
    <w:rsid w:val="005F291B"/>
    <w:rsid w:val="005F6B97"/>
    <w:rsid w:val="00600722"/>
    <w:rsid w:val="00613D15"/>
    <w:rsid w:val="00644454"/>
    <w:rsid w:val="00663902"/>
    <w:rsid w:val="00676670"/>
    <w:rsid w:val="006A2416"/>
    <w:rsid w:val="006B42FD"/>
    <w:rsid w:val="006B51D7"/>
    <w:rsid w:val="006C78FC"/>
    <w:rsid w:val="006E0173"/>
    <w:rsid w:val="006F3A14"/>
    <w:rsid w:val="006F4E0D"/>
    <w:rsid w:val="00701E83"/>
    <w:rsid w:val="007053CF"/>
    <w:rsid w:val="0074675F"/>
    <w:rsid w:val="00751A56"/>
    <w:rsid w:val="0077299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4508"/>
    <w:rsid w:val="00887165"/>
    <w:rsid w:val="00890717"/>
    <w:rsid w:val="008A1CCA"/>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37352"/>
    <w:rsid w:val="00C43631"/>
    <w:rsid w:val="00C44E42"/>
    <w:rsid w:val="00C86B6D"/>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E614C"/>
    <w:rsid w:val="00DF7FF0"/>
    <w:rsid w:val="00E02D5C"/>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7448A"/>
    <w:rsid w:val="00F75356"/>
    <w:rsid w:val="00F866B5"/>
    <w:rsid w:val="00F9088C"/>
    <w:rsid w:val="00F908D8"/>
    <w:rsid w:val="00F92D88"/>
    <w:rsid w:val="00FB6924"/>
    <w:rsid w:val="00FB74C3"/>
    <w:rsid w:val="00FC7777"/>
    <w:rsid w:val="00FC780E"/>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2020-10-25T20:23:00Z</cp:lastPrinted>
  <dcterms:created xsi:type="dcterms:W3CDTF">2021-01-04T20:29:00Z</dcterms:created>
  <dcterms:modified xsi:type="dcterms:W3CDTF">2021-01-04T20:32:00Z</dcterms:modified>
</cp:coreProperties>
</file>