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A0BA8" w:rsidRDefault="00331ADD" w:rsidP="00043142">
      <w:pPr>
        <w:spacing w:line="276" w:lineRule="auto"/>
        <w:rPr>
          <w:rFonts w:ascii="Garamond" w:hAnsi="Garamond"/>
          <w:sz w:val="26"/>
          <w:szCs w:val="26"/>
          <w:lang w:val="es-ES"/>
        </w:rPr>
      </w:pPr>
      <w:r w:rsidRPr="007A0BA8">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A0BA8">
        <w:rPr>
          <w:rFonts w:ascii="Garamond" w:hAnsi="Garamond"/>
          <w:sz w:val="26"/>
          <w:szCs w:val="26"/>
          <w:lang w:val="es-ES"/>
        </w:rPr>
        <w:br w:type="textWrapping" w:clear="all"/>
      </w:r>
    </w:p>
    <w:p w14:paraId="3E04C27F" w14:textId="77777777" w:rsidR="007A0BA8" w:rsidRPr="007A0BA8" w:rsidRDefault="007A0BA8" w:rsidP="00043142">
      <w:pPr>
        <w:ind w:left="720" w:hanging="720"/>
        <w:rPr>
          <w:rFonts w:ascii="Garamond" w:hAnsi="Garamond"/>
          <w:b/>
          <w:sz w:val="26"/>
          <w:szCs w:val="26"/>
          <w:lang w:val="es-CO"/>
        </w:rPr>
      </w:pPr>
      <w:r w:rsidRPr="007A0BA8">
        <w:rPr>
          <w:rFonts w:ascii="Garamond" w:hAnsi="Garamond"/>
          <w:b/>
          <w:sz w:val="26"/>
          <w:szCs w:val="26"/>
          <w:lang w:val="es-CO"/>
        </w:rPr>
        <w:t>La Transfiguración de nuestro Señor Jesucristo</w:t>
      </w:r>
    </w:p>
    <w:p w14:paraId="67E7F5F6" w14:textId="77777777" w:rsidR="007A0BA8" w:rsidRPr="007A0BA8" w:rsidRDefault="00CB07C4" w:rsidP="007A0BA8">
      <w:pPr>
        <w:pStyle w:val="NormalWeb"/>
        <w:spacing w:before="0" w:beforeAutospacing="0" w:after="0" w:afterAutospacing="0"/>
        <w:jc w:val="both"/>
        <w:rPr>
          <w:rFonts w:ascii="Garamond" w:hAnsi="Garamond"/>
          <w:b/>
          <w:sz w:val="26"/>
          <w:szCs w:val="26"/>
        </w:rPr>
      </w:pPr>
      <w:r w:rsidRPr="007A0BA8">
        <w:rPr>
          <w:rFonts w:ascii="Garamond" w:hAnsi="Garamond"/>
          <w:b/>
          <w:sz w:val="26"/>
          <w:szCs w:val="26"/>
          <w:lang w:val="es-ES"/>
        </w:rPr>
        <w:t>LCR</w:t>
      </w:r>
      <w:r w:rsidR="008872DF" w:rsidRPr="007A0BA8">
        <w:rPr>
          <w:rFonts w:ascii="Garamond" w:hAnsi="Garamond"/>
          <w:b/>
          <w:sz w:val="26"/>
          <w:szCs w:val="26"/>
        </w:rPr>
        <w:t>:</w:t>
      </w:r>
      <w:r w:rsidR="008872DF" w:rsidRPr="007A0BA8">
        <w:rPr>
          <w:rFonts w:ascii="Garamond" w:hAnsi="Garamond"/>
          <w:b/>
          <w:sz w:val="26"/>
          <w:szCs w:val="26"/>
          <w:bdr w:val="none" w:sz="0" w:space="0" w:color="auto" w:frame="1"/>
        </w:rPr>
        <w:t xml:space="preserve"> </w:t>
      </w:r>
      <w:r w:rsidR="007A0BA8" w:rsidRPr="007A0BA8">
        <w:rPr>
          <w:rFonts w:ascii="Garamond" w:hAnsi="Garamond"/>
          <w:b/>
          <w:sz w:val="26"/>
          <w:szCs w:val="26"/>
        </w:rPr>
        <w:t>Éxodo 34:29–35; Salmo 99 o 99:5–9; 2 San Pedro 1:13–21; San Lucas 9:28–36</w:t>
      </w:r>
    </w:p>
    <w:p w14:paraId="48D3BB47" w14:textId="77777777" w:rsidR="007A0BA8" w:rsidRPr="007A0BA8" w:rsidRDefault="007A0BA8" w:rsidP="007A0BA8">
      <w:pPr>
        <w:pStyle w:val="NormalWeb"/>
        <w:spacing w:before="0" w:beforeAutospacing="0" w:after="0" w:afterAutospacing="0"/>
        <w:jc w:val="both"/>
        <w:rPr>
          <w:rFonts w:ascii="Garamond" w:hAnsi="Garamond"/>
          <w:color w:val="404040"/>
          <w:sz w:val="26"/>
          <w:szCs w:val="26"/>
        </w:rPr>
      </w:pPr>
    </w:p>
    <w:p w14:paraId="7DC4759F"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 xml:space="preserve">Sin lugar a duda, uno de los personajes bíblicos más fascinantes es Moisés. Su vida está llena de contrastes, altos y bajos, luces y sombras, sueños y pesadillas forjadas por su propio contexto. En ocasiones Moisés evoca la presencia del Dios solidario y libertador, el de la historia que fielmente camina con su pueblo rumbo a una tierra prometida, la de la abundancia, donde la leche y la miel corren como ríos; en otras ocasiones Moisés vive con amargura, pasa malos ratos, y hasta llegar a renegar de Dios y su pueblo. Este breve sumario de la vida de Moisés nos puede hace pensar en dos palabras que forman parte de la dinámica central de muchas historias bíblicas y de nuestra propia historia de salvación: revelar y rebelar. </w:t>
      </w:r>
    </w:p>
    <w:p w14:paraId="74E14500"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012114F4"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 xml:space="preserve">Con “revelar” entendemos la acción de mostrar algo que estaba escondido; lo que era misterioso ahora es claro, lo que estaba oculto se ha tornado transparente. En el caso de Dios, la revelación se trata de Dios mismo manifestándose a la humanidad: Dios se muestra a sus elegidos, a su pueblo, se “auto-revela”. </w:t>
      </w:r>
    </w:p>
    <w:p w14:paraId="6D2D832B"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060E011C"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La palabra “rebelar” (de hecho, suena casi igual a revelar), se relaciona con otras como rebelión, rebeldía o rebelde. Es el acto humano que manifiesta oposición, desacuerdo, desacato, insubordinación, desobediencia. Rebelión puede connotar algo positivo cuando hablamos de oposición a las injusticias. Pero, la rebelión humana en la Biblia es presentada como un acto de desobediencia, rechazo y oposición a la voluntad de Dios. Rebelarse contra Dios –estar en contra de la presencia de Dios-, es un acto de rechazo a su revelación, a su manifestación en la historia. Este tipo de conducta humana se encuentra desde la misma de la creación (Adán y Eva se muestran rebeldes), hasta los Evangelios (la negación de Pedro, por ejemplo), y continúa hasta nuestros días en nuestra propia historia. ¿Cuántas veces no nos hemos rebelado contra la voluntad de Dios? Esto es parte de nuestra condición humana. Moisés vivió muchos de estos momentos de rebeldía, desde un principio él no quería ser el enviado para negociar la libertad del pueblo hebreo esclavo de los egipcios. Moisés se resistía a la voluntad de Dios, pero finalmente accedió.</w:t>
      </w:r>
    </w:p>
    <w:p w14:paraId="624D512F"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4B3052E3"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 xml:space="preserve">Moisés era un pastor quien cuidaba el rebaño de su suegro. Mientras pastoreaba las ovejas presenció cómo una zarza ardía sin ser consumida. Movido por la curiosidad decidió ver dicho fenómeno más de cerca. Esta curiosidad bastó para iniciar esa relación fascinante e íntima con Dios. La primera acción de Moisés fue quitarse las sandalias como señal de profundo respeto por el lugar en que se encontraba. La segunda acción fue la de cubrirse el rostro porque temía ver a Dios. Se trata de es un gesto de autoprotección. La misma Biblia nos dice que no es posible ver a Dios y seguir viviendo. Moisés por temor a morir se cubre el rostro. </w:t>
      </w:r>
    </w:p>
    <w:p w14:paraId="17E8AE00"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5468002E"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lastRenderedPageBreak/>
        <w:t>Conforme Moisés crece en la amistad con Dios pide ver la gloria del Señor. Este diálogo entre ocurre muchos años después de aquel primer encuentro en la zarza y es el preámbulo del texto del Primer Testamento que escuchamos hoy. Dios le concede a Moisés, por la profunda amistad que existía entre ellos, la posibilidad de contemplar su gloria. Entonces, el encuentro de Dios con Moisés es tan profundo que Moisés mismo es transformado y su rostro se vuelve radiante. Desde aquí podemos concluir que el encuentro personal con Dios no se da tras la muerte; presenciar la gloria de Dios nos lleva a una transformación tan profunda que dejamos de ser lo que éramos para convertirnos en algo totalmente distinto. En otras palabras, morimos al viejo yo lleno de dudas y cuentas pendientes, para convertirnos en un nuevo yo enriquecido por los mismos sueños de Dios. Moisés, finalmente, es totalmente transformado por la gloria de Dios. Éste es el momento en que Dios se “revela” a Moisés en toda su plenitud y Moisés no se “rebela” contra Dios; todo lo contrario, Moisés se entrega totalmente a esta relación.</w:t>
      </w:r>
    </w:p>
    <w:p w14:paraId="34DBB7CF"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6C274488"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En el evangelio que escuchamos hoy, Pedro y sus compañeros reaccionan con temor ante la visión transfigurada de Jesús. Ellos saben que están presenciando algo asombroso, están rodeados de misterio y maravilla. Algo asombroso está ocurriendo y no existen palabras para describirlo La transfiguración de Jesús es la prueba máxima de su propia identidad: él es la revelación del Padre.  Dios mismo se muestra de forma encarnada a los seres humanos. Nosotros conocemos este hecho por el relato de Pedro y de sus acompañantes, un relato que guardaron en silencio pues no sabían qué hacer con él. Para Jesús, sin embargo, descubrir su propia identidad lo ubica en la condición de entender cuál es su futuro: el sufrimiento de su martirio. Sin lugar a duda, nosotros no podemos contemplar la persona transfigurada del Señor, pero ciertamente sí podemos experimentar la amorosa acción redentora de Dios mediante el acto salvador de Jesús. Dios nos reconcilia consigo mismo mediante el reconocimiento de que Él se revela a través de la persona misma de su Hijo.</w:t>
      </w:r>
    </w:p>
    <w:p w14:paraId="397D086C"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0CB8EA2F"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 xml:space="preserve">Dios se ha revelado en nuestra propia historia de salvación, en nuestro continuo caminar a una nueva “tierra prometida”, y nosotros seguimos luchando contra nuestras propias rebeliones. Vivir en rebeldía no define el propósito para el que fuimos creados. El hecho de que la rebeldía es parte de la naturaleza humana no quiere decir que defina su identidad. La manera como decidimos vivir nuestra vida, llena de rebeliones y rechazos a la revelación de Dios en Jesucristo, no define lo que somos; esto tan sólo nos dice dónde estamos en un determinado momento de nuestra vida. </w:t>
      </w:r>
    </w:p>
    <w:p w14:paraId="2CFCC379"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77E3CDD9"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Crecer, como Moisés, en la amistad con Dios, eso sí nos habla del propósito de nuestra existencia y manifiesta el brillo de nuestra propia alma. Nuestro destino no es un acto del azar o casualidad. Nuestro destino está marcado por el mismo hecho de que la vida es un acto de generosidad de Dios, es un acto de Gracia, y esto mismo define nuestra propia identidad. Vivir en la Gracia de Dios es asumir nuestra propia identidad y vivir nuestro propio destino.</w:t>
      </w:r>
    </w:p>
    <w:p w14:paraId="795CF650" w14:textId="77777777" w:rsidR="007A0BA8" w:rsidRPr="007A0BA8" w:rsidRDefault="007A0BA8" w:rsidP="007A0BA8">
      <w:pPr>
        <w:pStyle w:val="NormalWeb"/>
        <w:spacing w:before="0" w:beforeAutospacing="0" w:after="0" w:afterAutospacing="0" w:line="276" w:lineRule="auto"/>
        <w:jc w:val="both"/>
        <w:rPr>
          <w:rFonts w:ascii="Garamond" w:hAnsi="Garamond"/>
          <w:color w:val="404040"/>
          <w:sz w:val="26"/>
          <w:szCs w:val="26"/>
        </w:rPr>
      </w:pPr>
    </w:p>
    <w:p w14:paraId="70F04CA6" w14:textId="54236947" w:rsidR="0079754A" w:rsidRPr="007A0BA8" w:rsidRDefault="007A0BA8" w:rsidP="007A0BA8">
      <w:pPr>
        <w:pStyle w:val="NormalWeb"/>
        <w:spacing w:before="0" w:beforeAutospacing="0" w:after="0" w:afterAutospacing="0" w:line="276" w:lineRule="auto"/>
        <w:jc w:val="both"/>
        <w:rPr>
          <w:rFonts w:ascii="Garamond" w:hAnsi="Garamond"/>
          <w:color w:val="404040"/>
          <w:sz w:val="26"/>
          <w:szCs w:val="26"/>
        </w:rPr>
      </w:pPr>
      <w:r w:rsidRPr="007A0BA8">
        <w:rPr>
          <w:rFonts w:ascii="Garamond" w:hAnsi="Garamond"/>
          <w:color w:val="404040"/>
          <w:sz w:val="26"/>
          <w:szCs w:val="26"/>
        </w:rPr>
        <w:t>Amén.</w:t>
      </w:r>
    </w:p>
    <w:sectPr w:rsidR="0079754A" w:rsidRPr="007A0BA8"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7926" w14:textId="77777777" w:rsidR="00C53C30" w:rsidRDefault="00C53C30" w:rsidP="00563619">
      <w:r>
        <w:separator/>
      </w:r>
    </w:p>
  </w:endnote>
  <w:endnote w:type="continuationSeparator" w:id="0">
    <w:p w14:paraId="4B2AEEB3" w14:textId="77777777" w:rsidR="00C53C30" w:rsidRDefault="00C53C3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C30A" w14:textId="77777777" w:rsidR="00C53C30" w:rsidRDefault="00C53C30" w:rsidP="00563619">
      <w:r>
        <w:separator/>
      </w:r>
    </w:p>
  </w:footnote>
  <w:footnote w:type="continuationSeparator" w:id="0">
    <w:p w14:paraId="15782036" w14:textId="77777777" w:rsidR="00C53C30" w:rsidRDefault="00C53C3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53C30"/>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2023-05-11T18:00:00Z</cp:lastPrinted>
  <dcterms:created xsi:type="dcterms:W3CDTF">2023-07-20T13:22:00Z</dcterms:created>
  <dcterms:modified xsi:type="dcterms:W3CDTF">2023-07-20T13:22:00Z</dcterms:modified>
</cp:coreProperties>
</file>