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4620A07" w:rsidR="00300739" w:rsidRPr="007A16FF" w:rsidRDefault="0082430F" w:rsidP="00D47B8B">
      <w:pPr>
        <w:rPr>
          <w:rFonts w:ascii="Garamond" w:eastAsia="Calibri" w:hAnsi="Garamond"/>
          <w:bCs/>
          <w:sz w:val="27"/>
          <w:szCs w:val="27"/>
        </w:rPr>
      </w:pPr>
      <w:r w:rsidRPr="007A16FF">
        <w:rPr>
          <w:rFonts w:ascii="Garamond" w:eastAsia="Calibri" w:hAnsi="Garamond"/>
          <w:bCs/>
          <w:noProof/>
          <w:sz w:val="27"/>
          <w:szCs w:val="27"/>
        </w:rPr>
        <w:drawing>
          <wp:inline distT="0" distB="0" distL="0" distR="0" wp14:anchorId="4C2F909D" wp14:editId="6F474666">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901461" cy="1294457"/>
                    </a:xfrm>
                    <a:prstGeom prst="rect">
                      <a:avLst/>
                    </a:prstGeom>
                  </pic:spPr>
                </pic:pic>
              </a:graphicData>
            </a:graphic>
          </wp:inline>
        </w:drawing>
      </w:r>
    </w:p>
    <w:p w14:paraId="674959A4" w14:textId="41E87073" w:rsidR="00B8442D" w:rsidRPr="007A16FF" w:rsidRDefault="00B8442D" w:rsidP="00D47B8B">
      <w:pPr>
        <w:rPr>
          <w:rFonts w:ascii="Garamond" w:hAnsi="Garamond"/>
          <w:sz w:val="27"/>
          <w:szCs w:val="27"/>
          <w:lang w:val="es-ES"/>
        </w:rPr>
      </w:pPr>
    </w:p>
    <w:p w14:paraId="59864793" w14:textId="4D2C3A6E" w:rsidR="00222903" w:rsidRPr="007A16FF" w:rsidRDefault="007A16FF" w:rsidP="00222903">
      <w:pPr>
        <w:pStyle w:val="paragraph"/>
        <w:spacing w:before="0" w:after="0"/>
        <w:rPr>
          <w:rFonts w:ascii="Garamond" w:eastAsia="Calibri" w:hAnsi="Garamond"/>
          <w:b/>
          <w:bCs/>
          <w:sz w:val="27"/>
          <w:szCs w:val="27"/>
          <w:lang w:val="es-US"/>
        </w:rPr>
      </w:pPr>
      <w:r w:rsidRPr="007A16FF">
        <w:rPr>
          <w:rStyle w:val="eop"/>
          <w:rFonts w:ascii="Garamond" w:hAnsi="Garamond" w:cs="Segoe UI"/>
          <w:b/>
          <w:bCs/>
          <w:sz w:val="27"/>
          <w:szCs w:val="27"/>
          <w:lang w:val="es-US"/>
        </w:rPr>
        <w:t>1 de octubre</w:t>
      </w:r>
      <w:r w:rsidR="00222903" w:rsidRPr="007A16FF">
        <w:rPr>
          <w:rFonts w:ascii="Garamond" w:eastAsia="Calibri" w:hAnsi="Garamond"/>
          <w:b/>
          <w:bCs/>
          <w:sz w:val="27"/>
          <w:szCs w:val="27"/>
          <w:lang w:val="es-US"/>
        </w:rPr>
        <w:t xml:space="preserve"> </w:t>
      </w:r>
      <w:r w:rsidRPr="007A16FF">
        <w:rPr>
          <w:rFonts w:ascii="Garamond" w:eastAsia="Calibri" w:hAnsi="Garamond"/>
          <w:b/>
          <w:bCs/>
          <w:sz w:val="27"/>
          <w:szCs w:val="27"/>
          <w:lang w:val="es-US"/>
        </w:rPr>
        <w:t xml:space="preserve">de </w:t>
      </w:r>
      <w:r w:rsidR="00222903" w:rsidRPr="007A16FF">
        <w:rPr>
          <w:rFonts w:ascii="Garamond" w:eastAsia="Calibri" w:hAnsi="Garamond"/>
          <w:b/>
          <w:bCs/>
          <w:sz w:val="27"/>
          <w:szCs w:val="27"/>
          <w:lang w:val="es-US"/>
        </w:rPr>
        <w:t>2023 – Pentecostés 1</w:t>
      </w:r>
      <w:r w:rsidRPr="007A16FF">
        <w:rPr>
          <w:rFonts w:ascii="Garamond" w:eastAsia="Calibri" w:hAnsi="Garamond"/>
          <w:b/>
          <w:bCs/>
          <w:sz w:val="27"/>
          <w:szCs w:val="27"/>
          <w:lang w:val="es-US"/>
        </w:rPr>
        <w:t>8</w:t>
      </w:r>
      <w:r w:rsidR="00222903" w:rsidRPr="007A16FF">
        <w:rPr>
          <w:rFonts w:ascii="Garamond" w:eastAsia="Calibri" w:hAnsi="Garamond"/>
          <w:b/>
          <w:bCs/>
          <w:sz w:val="27"/>
          <w:szCs w:val="27"/>
          <w:lang w:val="es-US"/>
        </w:rPr>
        <w:t xml:space="preserve"> (A)</w:t>
      </w:r>
    </w:p>
    <w:p w14:paraId="092BE1C5" w14:textId="1F1E5FE5" w:rsidR="00222903" w:rsidRPr="007A16FF" w:rsidRDefault="007A16FF" w:rsidP="00222903">
      <w:pPr>
        <w:rPr>
          <w:rFonts w:ascii="Garamond" w:hAnsi="Garamond"/>
          <w:b/>
          <w:bCs/>
          <w:sz w:val="27"/>
          <w:szCs w:val="27"/>
          <w:lang w:val="es-US"/>
        </w:rPr>
      </w:pPr>
      <w:r w:rsidRPr="007A16FF">
        <w:rPr>
          <w:rFonts w:ascii="Garamond" w:hAnsi="Garamond"/>
          <w:b/>
          <w:bCs/>
          <w:sz w:val="27"/>
          <w:szCs w:val="27"/>
          <w:lang w:val="es-US"/>
        </w:rPr>
        <w:t>Subvenciones de Evangelización Episcopal</w:t>
      </w:r>
    </w:p>
    <w:p w14:paraId="07D7A716" w14:textId="77777777" w:rsidR="00B419C2" w:rsidRPr="007A16FF" w:rsidRDefault="00B419C2" w:rsidP="00222903">
      <w:pPr>
        <w:rPr>
          <w:rFonts w:ascii="Garamond" w:hAnsi="Garamond"/>
          <w:sz w:val="27"/>
          <w:szCs w:val="27"/>
          <w:lang w:val="es-US"/>
        </w:rPr>
      </w:pPr>
    </w:p>
    <w:p w14:paraId="1332FCE8" w14:textId="2E3243A0" w:rsidR="007A16FF" w:rsidRPr="007A16FF" w:rsidRDefault="007A16FF" w:rsidP="007A16FF">
      <w:pPr>
        <w:rPr>
          <w:rFonts w:ascii="Garamond" w:hAnsi="Garamond"/>
          <w:b/>
          <w:bCs/>
          <w:noProof/>
          <w:sz w:val="27"/>
          <w:szCs w:val="27"/>
        </w:rPr>
      </w:pPr>
      <w:r w:rsidRPr="007A16FF">
        <w:rPr>
          <w:rFonts w:ascii="Garamond" w:hAnsi="Garamond"/>
          <w:noProof/>
          <w:sz w:val="27"/>
          <w:szCs w:val="27"/>
        </w:rPr>
        <w:t>Se invita a las instituciones episcopales a que soliciten subvenciones de evangelización que tengan por objetivo respaldar iniciativas locales y regionales que impulsen ministerios, recursos y reuniones episcopales. La fecha límite para presentar solicitudes es el </w:t>
      </w:r>
      <w:r w:rsidRPr="007A16FF">
        <w:rPr>
          <w:rFonts w:ascii="Garamond" w:hAnsi="Garamond"/>
          <w:b/>
          <w:bCs/>
          <w:noProof/>
          <w:sz w:val="27"/>
          <w:szCs w:val="27"/>
        </w:rPr>
        <w:t>13 de octubre.</w:t>
      </w:r>
    </w:p>
    <w:p w14:paraId="407CCCEB" w14:textId="77777777" w:rsidR="007A16FF" w:rsidRPr="007A16FF" w:rsidRDefault="007A16FF" w:rsidP="007A16FF">
      <w:pPr>
        <w:rPr>
          <w:rFonts w:ascii="Garamond" w:hAnsi="Garamond"/>
          <w:noProof/>
          <w:sz w:val="27"/>
          <w:szCs w:val="27"/>
        </w:rPr>
      </w:pPr>
    </w:p>
    <w:p w14:paraId="261D064E" w14:textId="3F48BBD8" w:rsidR="007A16FF" w:rsidRPr="007A16FF" w:rsidRDefault="007A16FF" w:rsidP="007A16FF">
      <w:pPr>
        <w:rPr>
          <w:rFonts w:ascii="Garamond" w:hAnsi="Garamond"/>
          <w:noProof/>
          <w:sz w:val="27"/>
          <w:szCs w:val="27"/>
        </w:rPr>
      </w:pPr>
      <w:r w:rsidRPr="007A16FF">
        <w:rPr>
          <w:rFonts w:ascii="Garamond" w:hAnsi="Garamond"/>
          <w:noProof/>
          <w:sz w:val="27"/>
          <w:szCs w:val="27"/>
        </w:rPr>
        <w:t>La solicitud de subvención, los criterios, los requisitos, la información presupuestaria y más están disponibles en línea en</w:t>
      </w:r>
      <w:r w:rsidRPr="007A16FF">
        <w:rPr>
          <w:rFonts w:ascii="Garamond" w:hAnsi="Garamond"/>
          <w:i/>
          <w:iCs/>
          <w:noProof/>
          <w:sz w:val="27"/>
          <w:szCs w:val="27"/>
        </w:rPr>
        <w:t> </w:t>
      </w:r>
      <w:r w:rsidRPr="007A16FF">
        <w:rPr>
          <w:rFonts w:ascii="Garamond" w:hAnsi="Garamond"/>
          <w:noProof/>
          <w:sz w:val="27"/>
          <w:szCs w:val="27"/>
        </w:rPr>
        <w:t>inglés, en español, y francés</w:t>
      </w:r>
      <w:r w:rsidRPr="007A16FF">
        <w:rPr>
          <w:rFonts w:ascii="Garamond" w:hAnsi="Garamond"/>
          <w:noProof/>
          <w:sz w:val="27"/>
          <w:szCs w:val="27"/>
        </w:rPr>
        <w:t>: iam.ec/evangelismgrants</w:t>
      </w:r>
    </w:p>
    <w:p w14:paraId="156AB11E" w14:textId="77777777" w:rsidR="007A16FF" w:rsidRPr="007A16FF" w:rsidRDefault="007A16FF" w:rsidP="007A16FF">
      <w:pPr>
        <w:rPr>
          <w:rFonts w:ascii="Garamond" w:hAnsi="Garamond"/>
          <w:noProof/>
          <w:sz w:val="27"/>
          <w:szCs w:val="27"/>
        </w:rPr>
      </w:pPr>
    </w:p>
    <w:p w14:paraId="4287B6C0" w14:textId="14BFCDB7" w:rsidR="007A16FF" w:rsidRPr="007A16FF" w:rsidRDefault="007A16FF" w:rsidP="007A16FF">
      <w:pPr>
        <w:rPr>
          <w:rFonts w:ascii="Garamond" w:hAnsi="Garamond"/>
          <w:noProof/>
          <w:sz w:val="27"/>
          <w:szCs w:val="27"/>
        </w:rPr>
      </w:pPr>
      <w:r w:rsidRPr="007A16FF">
        <w:rPr>
          <w:rFonts w:ascii="Garamond" w:hAnsi="Garamond"/>
          <w:noProof/>
          <w:sz w:val="27"/>
          <w:szCs w:val="27"/>
        </w:rPr>
        <w:t>El comité de subvenciones evaluará propuestas de hasta $2,000 para comunidades de fe individuales y hasta $8,000 para colaboraciones multieclesiales, diocesanas, provinciales y otras colaboraciones regionales. Se dispone de un total de $125,000 para este ciclo de financiamiento.</w:t>
      </w:r>
    </w:p>
    <w:p w14:paraId="2637A982" w14:textId="77777777" w:rsidR="007A16FF" w:rsidRPr="007A16FF" w:rsidRDefault="007A16FF" w:rsidP="007A16FF">
      <w:pPr>
        <w:rPr>
          <w:rFonts w:ascii="Garamond" w:hAnsi="Garamond"/>
          <w:noProof/>
          <w:sz w:val="27"/>
          <w:szCs w:val="27"/>
        </w:rPr>
      </w:pPr>
    </w:p>
    <w:p w14:paraId="6B7ACA79" w14:textId="660D7D87" w:rsidR="007A16FF" w:rsidRPr="007A16FF" w:rsidRDefault="007A16FF" w:rsidP="007A16FF">
      <w:pPr>
        <w:rPr>
          <w:rFonts w:ascii="Garamond" w:hAnsi="Garamond"/>
          <w:noProof/>
          <w:sz w:val="27"/>
          <w:szCs w:val="27"/>
        </w:rPr>
      </w:pPr>
      <w:r w:rsidRPr="007A16FF">
        <w:rPr>
          <w:rFonts w:ascii="Garamond" w:hAnsi="Garamond"/>
          <w:noProof/>
          <w:sz w:val="27"/>
          <w:szCs w:val="27"/>
        </w:rPr>
        <w:t>Para el año 2023, el enfoque de las subvenciones se centra en iniciativas de evangelización que ministren a través de barreras. Los proyectos que encajarían en este tema incluyen los siguientes:</w:t>
      </w:r>
    </w:p>
    <w:p w14:paraId="716F40A8" w14:textId="77777777" w:rsidR="007A16FF" w:rsidRPr="007A16FF" w:rsidRDefault="007A16FF" w:rsidP="007A16FF">
      <w:pPr>
        <w:rPr>
          <w:rFonts w:ascii="Garamond" w:hAnsi="Garamond"/>
          <w:noProof/>
          <w:sz w:val="27"/>
          <w:szCs w:val="27"/>
        </w:rPr>
      </w:pPr>
    </w:p>
    <w:p w14:paraId="60B68548" w14:textId="77777777" w:rsidR="007A16FF" w:rsidRPr="007A16FF" w:rsidRDefault="007A16FF" w:rsidP="007A16FF">
      <w:pPr>
        <w:numPr>
          <w:ilvl w:val="0"/>
          <w:numId w:val="17"/>
        </w:numPr>
        <w:rPr>
          <w:rFonts w:ascii="Garamond" w:hAnsi="Garamond"/>
          <w:noProof/>
          <w:sz w:val="27"/>
          <w:szCs w:val="27"/>
        </w:rPr>
      </w:pPr>
      <w:r w:rsidRPr="007A16FF">
        <w:rPr>
          <w:rFonts w:ascii="Garamond" w:hAnsi="Garamond"/>
          <w:noProof/>
          <w:sz w:val="27"/>
          <w:szCs w:val="27"/>
        </w:rPr>
        <w:t>Ministerios colaborativos dirigidos por laicos que no dependen del clero.</w:t>
      </w:r>
    </w:p>
    <w:p w14:paraId="552408A0" w14:textId="36731672" w:rsidR="007A16FF" w:rsidRPr="007A16FF" w:rsidRDefault="007A16FF" w:rsidP="007A16FF">
      <w:pPr>
        <w:numPr>
          <w:ilvl w:val="0"/>
          <w:numId w:val="17"/>
        </w:numPr>
        <w:rPr>
          <w:rFonts w:ascii="Garamond" w:hAnsi="Garamond"/>
          <w:noProof/>
          <w:sz w:val="27"/>
          <w:szCs w:val="27"/>
        </w:rPr>
      </w:pPr>
      <w:r w:rsidRPr="007A16FF">
        <w:rPr>
          <w:rFonts w:ascii="Garamond" w:hAnsi="Garamond"/>
          <w:noProof/>
          <w:sz w:val="27"/>
          <w:szCs w:val="27"/>
        </w:rPr>
        <w:t>Ministerios que brinden apoyo explícito y que incluyan a comunidades que tradicionalmente han estado subrepresentadas en la Iglesia Episcopal.</w:t>
      </w:r>
    </w:p>
    <w:p w14:paraId="626BCA6C" w14:textId="77777777" w:rsidR="007A16FF" w:rsidRPr="007A16FF" w:rsidRDefault="007A16FF" w:rsidP="007A16FF">
      <w:pPr>
        <w:numPr>
          <w:ilvl w:val="0"/>
          <w:numId w:val="17"/>
        </w:numPr>
        <w:rPr>
          <w:rFonts w:ascii="Garamond" w:hAnsi="Garamond"/>
          <w:noProof/>
          <w:sz w:val="27"/>
          <w:szCs w:val="27"/>
        </w:rPr>
      </w:pPr>
      <w:r w:rsidRPr="007A16FF">
        <w:rPr>
          <w:rFonts w:ascii="Garamond" w:hAnsi="Garamond"/>
          <w:noProof/>
          <w:sz w:val="27"/>
          <w:szCs w:val="27"/>
        </w:rPr>
        <w:t>Ministerios que exploran nuevas formas de ser iglesia en nuevos espacios.</w:t>
      </w:r>
    </w:p>
    <w:p w14:paraId="14F66BA7" w14:textId="4F0D9285" w:rsidR="007A16FF" w:rsidRPr="007A16FF" w:rsidRDefault="007A16FF" w:rsidP="007A16FF">
      <w:pPr>
        <w:rPr>
          <w:rFonts w:ascii="Garamond" w:hAnsi="Garamond"/>
          <w:noProof/>
          <w:sz w:val="27"/>
          <w:szCs w:val="27"/>
        </w:rPr>
      </w:pPr>
    </w:p>
    <w:p w14:paraId="5C418B71" w14:textId="1D43AE8A" w:rsidR="007A16FF" w:rsidRPr="007A16FF" w:rsidRDefault="007A16FF" w:rsidP="007A16FF">
      <w:pPr>
        <w:rPr>
          <w:rFonts w:ascii="Garamond" w:hAnsi="Garamond"/>
          <w:noProof/>
          <w:sz w:val="27"/>
          <w:szCs w:val="27"/>
        </w:rPr>
      </w:pPr>
      <w:r w:rsidRPr="007A16FF">
        <w:rPr>
          <w:noProof/>
          <w:sz w:val="27"/>
          <w:szCs w:val="27"/>
        </w:rPr>
        <w:drawing>
          <wp:anchor distT="0" distB="0" distL="114300" distR="114300" simplePos="0" relativeHeight="251659264" behindDoc="0" locked="0" layoutInCell="1" allowOverlap="1" wp14:anchorId="457925D1" wp14:editId="005CB58E">
            <wp:simplePos x="0" y="0"/>
            <wp:positionH relativeFrom="column">
              <wp:posOffset>4442460</wp:posOffset>
            </wp:positionH>
            <wp:positionV relativeFrom="paragraph">
              <wp:posOffset>129656</wp:posOffset>
            </wp:positionV>
            <wp:extent cx="2254250" cy="1394460"/>
            <wp:effectExtent l="0" t="0" r="6350" b="2540"/>
            <wp:wrapSquare wrapText="bothSides"/>
            <wp:docPr id="1158520565" name="Picture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20565" name="Picture 1" descr="A green rectang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25425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6FF">
        <w:rPr>
          <w:rFonts w:ascii="Garamond" w:hAnsi="Garamond"/>
          <w:noProof/>
          <w:sz w:val="27"/>
          <w:szCs w:val="27"/>
        </w:rPr>
        <w:t>“El Obispo Presidente Michael Curry señaló que la evangelización no consiste en edificar iglesias más grandes, sino en construir un mundo mejor”, afirmó Jerusalem Greer, responsable de evangelización y discipulado. “Lo mismo se puede decir del ciclo actual de subvenciones de evangelización; estamos en búsqueda de solicitantes y proyectos comprometidos en compartir la Buena Nueva de Dios en Cristo de maneras que fomenten relaciones, reparen quebrantos e inviten a las personas a colaborar juntas para crear un mundo mejor”.</w:t>
      </w:r>
    </w:p>
    <w:p w14:paraId="476922CC" w14:textId="0321FB7C" w:rsidR="007A16FF" w:rsidRPr="007A16FF" w:rsidRDefault="007A16FF" w:rsidP="007A16FF">
      <w:pPr>
        <w:rPr>
          <w:rFonts w:ascii="Garamond" w:hAnsi="Garamond"/>
          <w:noProof/>
          <w:sz w:val="27"/>
          <w:szCs w:val="27"/>
        </w:rPr>
      </w:pPr>
    </w:p>
    <w:p w14:paraId="65914076" w14:textId="448DC096" w:rsidR="00086D79" w:rsidRPr="007A16FF" w:rsidRDefault="007A16FF" w:rsidP="007A16FF">
      <w:pPr>
        <w:rPr>
          <w:rFonts w:ascii="Garamond" w:hAnsi="Garamond"/>
          <w:noProof/>
          <w:sz w:val="27"/>
          <w:szCs w:val="27"/>
        </w:rPr>
      </w:pPr>
      <w:r w:rsidRPr="007A16FF">
        <w:rPr>
          <w:rFonts w:ascii="Garamond" w:hAnsi="Garamond"/>
          <w:noProof/>
          <w:sz w:val="27"/>
          <w:szCs w:val="27"/>
        </w:rPr>
        <w:t>El programa de Subvenciones de Evangelización Episcopal comenzó en 2017 en respuesta al aumento de la inversión en evangelización por parte de la Convención General de 2015. Este programa es coordinado por el Comité Permanente Conjunto del Consejo Ejecutivo sobre la Misión dentro de la Iglesia Episcopal, en colaboración con el personal de evangelización. Durante el trienio 2018-2021, se otorgaron subvenciones a 12 comunidades episcopales, de un total de 59 solicitantes.</w:t>
      </w:r>
    </w:p>
    <w:sectPr w:rsidR="00086D79" w:rsidRPr="007A16FF" w:rsidSect="00966F1F">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DF28" w14:textId="77777777" w:rsidR="00F955CC" w:rsidRDefault="00F955CC" w:rsidP="00A42D24">
      <w:r>
        <w:separator/>
      </w:r>
    </w:p>
  </w:endnote>
  <w:endnote w:type="continuationSeparator" w:id="0">
    <w:p w14:paraId="6982EE2A" w14:textId="77777777" w:rsidR="00F955CC" w:rsidRDefault="00F955CC"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53F0498"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08032A">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D39F" w14:textId="77777777" w:rsidR="00F955CC" w:rsidRDefault="00F955CC" w:rsidP="00A42D24">
      <w:r>
        <w:separator/>
      </w:r>
    </w:p>
  </w:footnote>
  <w:footnote w:type="continuationSeparator" w:id="0">
    <w:p w14:paraId="377F8BD1" w14:textId="77777777" w:rsidR="00F955CC" w:rsidRDefault="00F955CC"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2"/>
  </w:num>
  <w:num w:numId="2" w16cid:durableId="1505050283">
    <w:abstractNumId w:val="3"/>
  </w:num>
  <w:num w:numId="3" w16cid:durableId="1368720732">
    <w:abstractNumId w:val="14"/>
  </w:num>
  <w:num w:numId="4" w16cid:durableId="1298679892">
    <w:abstractNumId w:val="5"/>
  </w:num>
  <w:num w:numId="5" w16cid:durableId="288754250">
    <w:abstractNumId w:val="2"/>
  </w:num>
  <w:num w:numId="6" w16cid:durableId="642124998">
    <w:abstractNumId w:val="15"/>
  </w:num>
  <w:num w:numId="7" w16cid:durableId="391850635">
    <w:abstractNumId w:val="0"/>
  </w:num>
  <w:num w:numId="8" w16cid:durableId="1967547120">
    <w:abstractNumId w:val="1"/>
  </w:num>
  <w:num w:numId="9" w16cid:durableId="334964896">
    <w:abstractNumId w:val="8"/>
  </w:num>
  <w:num w:numId="10" w16cid:durableId="482890777">
    <w:abstractNumId w:val="16"/>
  </w:num>
  <w:num w:numId="11" w16cid:durableId="394937920">
    <w:abstractNumId w:val="6"/>
  </w:num>
  <w:num w:numId="12" w16cid:durableId="649331493">
    <w:abstractNumId w:val="10"/>
  </w:num>
  <w:num w:numId="13" w16cid:durableId="1893417881">
    <w:abstractNumId w:val="9"/>
  </w:num>
  <w:num w:numId="14" w16cid:durableId="222185565">
    <w:abstractNumId w:val="11"/>
  </w:num>
  <w:num w:numId="15" w16cid:durableId="1635793414">
    <w:abstractNumId w:val="7"/>
  </w:num>
  <w:num w:numId="16" w16cid:durableId="840464139">
    <w:abstractNumId w:val="4"/>
  </w:num>
  <w:num w:numId="17" w16cid:durableId="17133792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032A"/>
    <w:rsid w:val="00086D79"/>
    <w:rsid w:val="000945B2"/>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2903"/>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3326B"/>
    <w:rsid w:val="0034714A"/>
    <w:rsid w:val="00361EBE"/>
    <w:rsid w:val="00373391"/>
    <w:rsid w:val="00376468"/>
    <w:rsid w:val="00384365"/>
    <w:rsid w:val="00397B90"/>
    <w:rsid w:val="003A018D"/>
    <w:rsid w:val="003A4500"/>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0CF8"/>
    <w:rsid w:val="004D44B8"/>
    <w:rsid w:val="004D5B8D"/>
    <w:rsid w:val="004E530F"/>
    <w:rsid w:val="004F04FE"/>
    <w:rsid w:val="004F5CE0"/>
    <w:rsid w:val="00500E02"/>
    <w:rsid w:val="00501304"/>
    <w:rsid w:val="00540642"/>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7661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669A9"/>
    <w:rsid w:val="00770968"/>
    <w:rsid w:val="00771F5C"/>
    <w:rsid w:val="007756F8"/>
    <w:rsid w:val="007879BD"/>
    <w:rsid w:val="0079399C"/>
    <w:rsid w:val="00794272"/>
    <w:rsid w:val="007946F6"/>
    <w:rsid w:val="00796B89"/>
    <w:rsid w:val="007A036B"/>
    <w:rsid w:val="007A16FF"/>
    <w:rsid w:val="007B3B53"/>
    <w:rsid w:val="007C04B3"/>
    <w:rsid w:val="007C0B2F"/>
    <w:rsid w:val="007D30B8"/>
    <w:rsid w:val="007E75E2"/>
    <w:rsid w:val="007F7A22"/>
    <w:rsid w:val="0080138D"/>
    <w:rsid w:val="00801693"/>
    <w:rsid w:val="008020B5"/>
    <w:rsid w:val="0081632B"/>
    <w:rsid w:val="0082172D"/>
    <w:rsid w:val="008221B5"/>
    <w:rsid w:val="0082430F"/>
    <w:rsid w:val="0083673B"/>
    <w:rsid w:val="00855EB6"/>
    <w:rsid w:val="00860FE8"/>
    <w:rsid w:val="008724D7"/>
    <w:rsid w:val="00880C05"/>
    <w:rsid w:val="00893021"/>
    <w:rsid w:val="0089463E"/>
    <w:rsid w:val="008B394D"/>
    <w:rsid w:val="008B4C5B"/>
    <w:rsid w:val="008C1DA7"/>
    <w:rsid w:val="008C39CD"/>
    <w:rsid w:val="008C77F9"/>
    <w:rsid w:val="008D2916"/>
    <w:rsid w:val="008D60F3"/>
    <w:rsid w:val="008F114C"/>
    <w:rsid w:val="0091770C"/>
    <w:rsid w:val="009408CD"/>
    <w:rsid w:val="00942020"/>
    <w:rsid w:val="009458C2"/>
    <w:rsid w:val="009573BA"/>
    <w:rsid w:val="00961861"/>
    <w:rsid w:val="0096468A"/>
    <w:rsid w:val="00966651"/>
    <w:rsid w:val="00966F1F"/>
    <w:rsid w:val="0099016A"/>
    <w:rsid w:val="00995B35"/>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419C2"/>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51FE"/>
    <w:rsid w:val="00D4512D"/>
    <w:rsid w:val="00D46855"/>
    <w:rsid w:val="00D46E77"/>
    <w:rsid w:val="00D47B8B"/>
    <w:rsid w:val="00D53516"/>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344B"/>
    <w:rsid w:val="00E51874"/>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955CC"/>
    <w:rsid w:val="00F97549"/>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 w:type="character" w:styleId="FollowedHyperlink">
    <w:name w:val="FollowedHyperlink"/>
    <w:basedOn w:val="DefaultParagraphFont"/>
    <w:uiPriority w:val="99"/>
    <w:semiHidden/>
    <w:unhideWhenUsed/>
    <w:rsid w:val="00836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0754129">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4599531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76028231">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39463641">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35553613">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88449511">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2023-09-20T12:58:00Z</cp:lastPrinted>
  <dcterms:created xsi:type="dcterms:W3CDTF">2023-09-20T12:58:00Z</dcterms:created>
  <dcterms:modified xsi:type="dcterms:W3CDTF">2023-09-20T13:27:00Z</dcterms:modified>
</cp:coreProperties>
</file>